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F8" w:rsidRPr="00817BF8" w:rsidRDefault="00817BF8" w:rsidP="00E54915">
      <w:pPr>
        <w:autoSpaceDE w:val="0"/>
        <w:autoSpaceDN w:val="0"/>
        <w:adjustRightInd w:val="0"/>
        <w:spacing w:after="0" w:line="240" w:lineRule="auto"/>
        <w:jc w:val="center"/>
        <w:rPr>
          <w:rFonts w:ascii="Times New Roman" w:hAnsi="Times New Roman" w:cs="Times New Roman"/>
          <w:b/>
          <w:bCs/>
          <w:sz w:val="28"/>
          <w:szCs w:val="28"/>
        </w:rPr>
      </w:pPr>
      <w:r w:rsidRPr="00817BF8">
        <w:rPr>
          <w:rFonts w:ascii="Times New Roman" w:hAnsi="Times New Roman" w:cs="Times New Roman"/>
          <w:b/>
          <w:bCs/>
          <w:sz w:val="28"/>
          <w:szCs w:val="28"/>
        </w:rPr>
        <w:t>APPEL A CONTRIBUTIONS</w:t>
      </w:r>
    </w:p>
    <w:p w:rsidR="00817BF8" w:rsidRDefault="00817BF8" w:rsidP="00E54915">
      <w:pPr>
        <w:spacing w:after="100" w:afterAutospacing="1" w:line="240" w:lineRule="auto"/>
        <w:jc w:val="center"/>
        <w:rPr>
          <w:rFonts w:ascii="Times-BoldItalic" w:hAnsi="Times-BoldItalic" w:cs="Times-BoldItalic"/>
          <w:b/>
          <w:bCs/>
          <w:i/>
          <w:iCs/>
          <w:sz w:val="28"/>
          <w:szCs w:val="28"/>
        </w:rPr>
      </w:pPr>
      <w:r w:rsidRPr="00817BF8">
        <w:rPr>
          <w:rFonts w:ascii="Times New Roman" w:hAnsi="Times New Roman" w:cs="Times New Roman"/>
          <w:b/>
          <w:bCs/>
          <w:sz w:val="28"/>
          <w:szCs w:val="28"/>
        </w:rPr>
        <w:t xml:space="preserve">Revue </w:t>
      </w:r>
      <w:r>
        <w:rPr>
          <w:rFonts w:ascii="Times New Roman" w:hAnsi="Times New Roman" w:cs="Times New Roman"/>
          <w:b/>
          <w:bCs/>
          <w:i/>
          <w:iCs/>
          <w:sz w:val="28"/>
          <w:szCs w:val="28"/>
        </w:rPr>
        <w:t>Loisir et Société</w:t>
      </w:r>
    </w:p>
    <w:p w:rsidR="00F84E19" w:rsidRPr="00E23744" w:rsidRDefault="00F84E19" w:rsidP="00817BF8">
      <w:pPr>
        <w:spacing w:before="100" w:beforeAutospacing="1" w:after="100" w:afterAutospacing="1" w:line="240" w:lineRule="auto"/>
        <w:jc w:val="center"/>
        <w:rPr>
          <w:rFonts w:ascii="Times New Roman" w:eastAsia="Times New Roman" w:hAnsi="Times New Roman" w:cs="Times New Roman"/>
          <w:b/>
          <w:sz w:val="28"/>
          <w:szCs w:val="24"/>
        </w:rPr>
      </w:pPr>
      <w:r w:rsidRPr="00E23744">
        <w:rPr>
          <w:rFonts w:ascii="Times New Roman" w:eastAsia="Times New Roman" w:hAnsi="Times New Roman" w:cs="Times New Roman"/>
          <w:b/>
          <w:sz w:val="28"/>
          <w:szCs w:val="24"/>
        </w:rPr>
        <w:t>Le récit d’enquête</w:t>
      </w:r>
      <w:r w:rsidR="00B8122E" w:rsidRPr="00E23744">
        <w:rPr>
          <w:rFonts w:ascii="Times New Roman" w:eastAsia="Times New Roman" w:hAnsi="Times New Roman" w:cs="Times New Roman"/>
          <w:b/>
          <w:sz w:val="28"/>
          <w:szCs w:val="24"/>
        </w:rPr>
        <w:t>. U</w:t>
      </w:r>
      <w:r w:rsidR="001D0420" w:rsidRPr="00E23744">
        <w:rPr>
          <w:rFonts w:ascii="Times New Roman" w:eastAsia="Times New Roman" w:hAnsi="Times New Roman" w:cs="Times New Roman"/>
          <w:b/>
          <w:sz w:val="28"/>
          <w:szCs w:val="24"/>
        </w:rPr>
        <w:t xml:space="preserve">sages et fonctions </w:t>
      </w:r>
      <w:r w:rsidRPr="00E23744">
        <w:rPr>
          <w:rFonts w:ascii="Times New Roman" w:eastAsia="Times New Roman" w:hAnsi="Times New Roman" w:cs="Times New Roman"/>
          <w:b/>
          <w:sz w:val="28"/>
          <w:szCs w:val="24"/>
        </w:rPr>
        <w:t>en sciences sociales du sport</w:t>
      </w:r>
    </w:p>
    <w:p w:rsidR="00B74B83" w:rsidRDefault="00817BF8" w:rsidP="00817BF8">
      <w:pPr>
        <w:pStyle w:val="NormalWeb"/>
        <w:spacing w:before="0" w:beforeAutospacing="0" w:after="0" w:afterAutospacing="0"/>
        <w:jc w:val="center"/>
        <w:rPr>
          <w:i/>
        </w:rPr>
      </w:pPr>
      <w:r>
        <w:rPr>
          <w:i/>
        </w:rPr>
        <w:t>Numéro thématique</w:t>
      </w:r>
      <w:r w:rsidR="00BD4397" w:rsidRPr="00E23744">
        <w:rPr>
          <w:i/>
        </w:rPr>
        <w:t xml:space="preserve"> c</w:t>
      </w:r>
      <w:r w:rsidR="00BC0894" w:rsidRPr="00E23744">
        <w:rPr>
          <w:i/>
        </w:rPr>
        <w:t xml:space="preserve">oordonné par </w:t>
      </w:r>
      <w:r w:rsidR="00B74B83">
        <w:rPr>
          <w:i/>
        </w:rPr>
        <w:t xml:space="preserve">Oumaya </w:t>
      </w:r>
      <w:proofErr w:type="spellStart"/>
      <w:r w:rsidR="00B74B83">
        <w:rPr>
          <w:i/>
        </w:rPr>
        <w:t>Hidri</w:t>
      </w:r>
      <w:proofErr w:type="spellEnd"/>
      <w:r w:rsidR="00B74B83">
        <w:rPr>
          <w:i/>
        </w:rPr>
        <w:t xml:space="preserve"> Neys</w:t>
      </w:r>
    </w:p>
    <w:p w:rsidR="006009DC" w:rsidRPr="006009DC" w:rsidRDefault="006009DC" w:rsidP="00817BF8">
      <w:pPr>
        <w:pStyle w:val="NormalWeb"/>
        <w:spacing w:before="0" w:beforeAutospacing="0" w:after="0" w:afterAutospacing="0"/>
        <w:jc w:val="both"/>
      </w:pPr>
    </w:p>
    <w:p w:rsidR="00B8122E" w:rsidRPr="006009DC" w:rsidRDefault="00F84E19" w:rsidP="00817BF8">
      <w:pPr>
        <w:autoSpaceDE w:val="0"/>
        <w:autoSpaceDN w:val="0"/>
        <w:adjustRightInd w:val="0"/>
        <w:spacing w:after="0" w:line="240" w:lineRule="auto"/>
        <w:jc w:val="both"/>
        <w:rPr>
          <w:rFonts w:ascii="Times New Roman" w:hAnsi="Times New Roman" w:cs="Times New Roman"/>
          <w:sz w:val="24"/>
          <w:szCs w:val="24"/>
        </w:rPr>
      </w:pPr>
      <w:r w:rsidRPr="006009DC">
        <w:rPr>
          <w:rFonts w:ascii="Times New Roman" w:eastAsiaTheme="minorHAnsi" w:hAnsi="Times New Roman" w:cs="Times New Roman"/>
          <w:sz w:val="24"/>
          <w:szCs w:val="24"/>
          <w:lang w:eastAsia="en-US"/>
        </w:rPr>
        <w:t xml:space="preserve">Centrale pour les anthropologues, la question des rapports qu’entretient le.la </w:t>
      </w:r>
      <w:proofErr w:type="spellStart"/>
      <w:proofErr w:type="gramStart"/>
      <w:r w:rsidRPr="006009DC">
        <w:rPr>
          <w:rFonts w:ascii="Times New Roman" w:eastAsiaTheme="minorHAnsi" w:hAnsi="Times New Roman" w:cs="Times New Roman"/>
          <w:sz w:val="24"/>
          <w:szCs w:val="24"/>
          <w:lang w:eastAsia="en-US"/>
        </w:rPr>
        <w:t>chercheur.e</w:t>
      </w:r>
      <w:proofErr w:type="spellEnd"/>
      <w:proofErr w:type="gramEnd"/>
      <w:r w:rsidRPr="006009DC">
        <w:rPr>
          <w:rFonts w:ascii="Times New Roman" w:eastAsiaTheme="minorHAnsi" w:hAnsi="Times New Roman" w:cs="Times New Roman"/>
          <w:sz w:val="24"/>
          <w:szCs w:val="24"/>
          <w:lang w:eastAsia="en-US"/>
        </w:rPr>
        <w:t xml:space="preserve"> avec son terrain et ses enquêtés a pénétré depuis, l’ensemble des sciences humaines et sociales.</w:t>
      </w:r>
      <w:r w:rsidR="009410B8" w:rsidRPr="006009DC">
        <w:rPr>
          <w:rFonts w:ascii="Times New Roman" w:eastAsiaTheme="minorHAnsi" w:hAnsi="Times New Roman" w:cs="Times New Roman"/>
          <w:sz w:val="24"/>
          <w:szCs w:val="24"/>
          <w:lang w:eastAsia="en-US"/>
        </w:rPr>
        <w:t xml:space="preserve"> </w:t>
      </w:r>
      <w:r w:rsidRPr="006009DC">
        <w:rPr>
          <w:rFonts w:ascii="Times New Roman" w:eastAsiaTheme="minorHAnsi" w:hAnsi="Times New Roman" w:cs="Times New Roman"/>
          <w:sz w:val="24"/>
          <w:szCs w:val="24"/>
          <w:lang w:eastAsia="en-US"/>
        </w:rPr>
        <w:t xml:space="preserve">Comme </w:t>
      </w:r>
      <w:r w:rsidR="00F004B4" w:rsidRPr="006009DC">
        <w:rPr>
          <w:rFonts w:ascii="Times New Roman" w:eastAsiaTheme="minorHAnsi" w:hAnsi="Times New Roman" w:cs="Times New Roman"/>
          <w:sz w:val="24"/>
          <w:szCs w:val="24"/>
          <w:lang w:eastAsia="en-US"/>
        </w:rPr>
        <w:t>l’admettait</w:t>
      </w:r>
      <w:r w:rsidRPr="006009DC">
        <w:rPr>
          <w:rFonts w:ascii="Times New Roman" w:eastAsiaTheme="minorHAnsi" w:hAnsi="Times New Roman" w:cs="Times New Roman"/>
          <w:sz w:val="24"/>
          <w:szCs w:val="24"/>
          <w:lang w:eastAsia="en-US"/>
        </w:rPr>
        <w:t xml:space="preserve"> Pierre Bourdieu</w:t>
      </w:r>
      <w:r w:rsidRPr="006009DC">
        <w:rPr>
          <w:rStyle w:val="Appelnotedebasdep"/>
          <w:rFonts w:ascii="Times New Roman" w:eastAsiaTheme="minorHAnsi" w:hAnsi="Times New Roman" w:cs="Times New Roman"/>
          <w:sz w:val="24"/>
          <w:szCs w:val="24"/>
          <w:lang w:eastAsia="en-US"/>
        </w:rPr>
        <w:footnoteReference w:id="1"/>
      </w:r>
      <w:r w:rsidRPr="006009DC">
        <w:rPr>
          <w:rFonts w:ascii="Times New Roman" w:eastAsiaTheme="minorHAnsi" w:hAnsi="Times New Roman" w:cs="Times New Roman"/>
          <w:sz w:val="24"/>
          <w:szCs w:val="24"/>
          <w:lang w:eastAsia="en-US"/>
        </w:rPr>
        <w:t>, ces dynamiques interpersonnelles ont la dimension d’« </w:t>
      </w:r>
      <w:r w:rsidRPr="006009DC">
        <w:rPr>
          <w:rFonts w:ascii="Times New Roman" w:eastAsiaTheme="minorHAnsi" w:hAnsi="Times New Roman" w:cs="Times New Roman"/>
          <w:i/>
          <w:sz w:val="24"/>
          <w:szCs w:val="24"/>
          <w:lang w:eastAsia="en-US"/>
        </w:rPr>
        <w:t>une relation sociale qui exerce des effets</w:t>
      </w:r>
      <w:r w:rsidRPr="006009DC">
        <w:rPr>
          <w:rFonts w:ascii="Times New Roman" w:eastAsiaTheme="minorHAnsi" w:hAnsi="Times New Roman" w:cs="Times New Roman"/>
          <w:sz w:val="24"/>
          <w:szCs w:val="24"/>
          <w:lang w:eastAsia="en-US"/>
        </w:rPr>
        <w:t xml:space="preserve"> (…) </w:t>
      </w:r>
      <w:r w:rsidRPr="006009DC">
        <w:rPr>
          <w:rFonts w:ascii="Times New Roman" w:eastAsiaTheme="minorHAnsi" w:hAnsi="Times New Roman" w:cs="Times New Roman"/>
          <w:i/>
          <w:sz w:val="24"/>
          <w:szCs w:val="24"/>
          <w:lang w:eastAsia="en-US"/>
        </w:rPr>
        <w:t xml:space="preserve">sur les résultats obtenus </w:t>
      </w:r>
      <w:r w:rsidRPr="006009DC">
        <w:rPr>
          <w:rFonts w:ascii="Times New Roman" w:eastAsiaTheme="minorHAnsi" w:hAnsi="Times New Roman" w:cs="Times New Roman"/>
          <w:sz w:val="24"/>
          <w:szCs w:val="24"/>
          <w:lang w:eastAsia="en-US"/>
        </w:rPr>
        <w:t>», invitant ainsi les chercheurs à se soumettre à l’exercice de réflexivité. En effet, q</w:t>
      </w:r>
      <w:r w:rsidRPr="006009DC">
        <w:rPr>
          <w:rFonts w:ascii="Times New Roman" w:hAnsi="Times New Roman" w:cs="Times New Roman"/>
          <w:sz w:val="24"/>
          <w:szCs w:val="24"/>
        </w:rPr>
        <w:t>u’</w:t>
      </w:r>
      <w:proofErr w:type="spellStart"/>
      <w:r w:rsidRPr="006009DC">
        <w:rPr>
          <w:rFonts w:ascii="Times New Roman" w:hAnsi="Times New Roman" w:cs="Times New Roman"/>
          <w:sz w:val="24"/>
          <w:szCs w:val="24"/>
        </w:rPr>
        <w:t>il.elle</w:t>
      </w:r>
      <w:proofErr w:type="spellEnd"/>
      <w:r w:rsidRPr="006009DC">
        <w:rPr>
          <w:rFonts w:ascii="Times New Roman" w:hAnsi="Times New Roman" w:cs="Times New Roman"/>
          <w:sz w:val="24"/>
          <w:szCs w:val="24"/>
        </w:rPr>
        <w:t xml:space="preserve"> fasse une étude immersive et prolongée du « lointain » ou qu’</w:t>
      </w:r>
      <w:proofErr w:type="spellStart"/>
      <w:r w:rsidRPr="006009DC">
        <w:rPr>
          <w:rFonts w:ascii="Times New Roman" w:hAnsi="Times New Roman" w:cs="Times New Roman"/>
          <w:sz w:val="24"/>
          <w:szCs w:val="24"/>
        </w:rPr>
        <w:t>il.elle</w:t>
      </w:r>
      <w:proofErr w:type="spellEnd"/>
      <w:r w:rsidRPr="006009DC">
        <w:rPr>
          <w:rFonts w:ascii="Times New Roman" w:hAnsi="Times New Roman" w:cs="Times New Roman"/>
          <w:sz w:val="24"/>
          <w:szCs w:val="24"/>
        </w:rPr>
        <w:t xml:space="preserve"> rencontre plus ponctuellement et « chez soi</w:t>
      </w:r>
      <w:r w:rsidRPr="006009DC">
        <w:rPr>
          <w:rStyle w:val="Appelnotedebasdep"/>
          <w:rFonts w:ascii="Times New Roman" w:hAnsi="Times New Roman" w:cs="Times New Roman"/>
          <w:sz w:val="24"/>
          <w:szCs w:val="24"/>
        </w:rPr>
        <w:footnoteReference w:id="2"/>
      </w:r>
      <w:r w:rsidRPr="006009DC">
        <w:rPr>
          <w:rFonts w:ascii="Times New Roman" w:hAnsi="Times New Roman" w:cs="Times New Roman"/>
          <w:sz w:val="24"/>
          <w:szCs w:val="24"/>
        </w:rPr>
        <w:t xml:space="preserve"> » l’altérité, le.la </w:t>
      </w:r>
      <w:proofErr w:type="spellStart"/>
      <w:r w:rsidRPr="006009DC">
        <w:rPr>
          <w:rFonts w:ascii="Times New Roman" w:hAnsi="Times New Roman" w:cs="Times New Roman"/>
          <w:sz w:val="24"/>
          <w:szCs w:val="24"/>
        </w:rPr>
        <w:t>chercheur.e</w:t>
      </w:r>
      <w:proofErr w:type="spellEnd"/>
      <w:r w:rsidRPr="006009DC">
        <w:rPr>
          <w:rFonts w:ascii="Times New Roman" w:hAnsi="Times New Roman" w:cs="Times New Roman"/>
          <w:sz w:val="24"/>
          <w:szCs w:val="24"/>
        </w:rPr>
        <w:t xml:space="preserve"> ne peut guère faire l’économie </w:t>
      </w:r>
      <w:r w:rsidRPr="006009DC">
        <w:rPr>
          <w:rFonts w:ascii="Times New Roman" w:eastAsia="Calibri" w:hAnsi="Times New Roman" w:cs="Times New Roman"/>
          <w:sz w:val="24"/>
          <w:szCs w:val="24"/>
        </w:rPr>
        <w:t>d</w:t>
      </w:r>
      <w:bookmarkStart w:id="0" w:name="_GoBack"/>
      <w:bookmarkEnd w:id="0"/>
      <w:r w:rsidRPr="006009DC">
        <w:rPr>
          <w:rFonts w:ascii="Times New Roman" w:eastAsia="Calibri" w:hAnsi="Times New Roman" w:cs="Times New Roman"/>
          <w:sz w:val="24"/>
          <w:szCs w:val="24"/>
        </w:rPr>
        <w:t xml:space="preserve">es </w:t>
      </w:r>
      <w:r w:rsidRPr="006009DC">
        <w:rPr>
          <w:rFonts w:ascii="Times New Roman" w:hAnsi="Times New Roman" w:cs="Times New Roman"/>
          <w:sz w:val="24"/>
          <w:szCs w:val="24"/>
        </w:rPr>
        <w:t>questions d’ordres méthodologique, épistémologique, éthique et politique relatives à sa démarche de recherche.</w:t>
      </w:r>
      <w:r w:rsidR="00E23744">
        <w:rPr>
          <w:rFonts w:ascii="Times New Roman" w:hAnsi="Times New Roman" w:cs="Times New Roman"/>
          <w:sz w:val="24"/>
          <w:szCs w:val="24"/>
        </w:rPr>
        <w:t xml:space="preserve"> </w:t>
      </w:r>
      <w:r w:rsidRPr="006009DC">
        <w:rPr>
          <w:rFonts w:ascii="Times New Roman" w:hAnsi="Times New Roman" w:cs="Times New Roman"/>
          <w:sz w:val="24"/>
          <w:szCs w:val="24"/>
        </w:rPr>
        <w:t xml:space="preserve">Cela revient </w:t>
      </w:r>
      <w:r w:rsidRPr="006009DC">
        <w:rPr>
          <w:rFonts w:ascii="Times New Roman" w:eastAsia="Calibri" w:hAnsi="Times New Roman" w:cs="Times New Roman"/>
          <w:sz w:val="24"/>
          <w:szCs w:val="24"/>
        </w:rPr>
        <w:t>d’abord</w:t>
      </w:r>
      <w:r w:rsidRPr="006009DC">
        <w:rPr>
          <w:rFonts w:ascii="Times New Roman" w:hAnsi="Times New Roman" w:cs="Times New Roman"/>
          <w:sz w:val="24"/>
          <w:szCs w:val="24"/>
        </w:rPr>
        <w:t xml:space="preserve"> à</w:t>
      </w:r>
      <w:r w:rsidRPr="006009DC">
        <w:rPr>
          <w:rFonts w:ascii="Times New Roman" w:eastAsia="Calibri" w:hAnsi="Times New Roman" w:cs="Times New Roman"/>
          <w:sz w:val="24"/>
          <w:szCs w:val="24"/>
        </w:rPr>
        <w:t xml:space="preserve"> interroger les intentions qui gouvernent le « choix » de son objet. </w:t>
      </w:r>
      <w:r w:rsidRPr="006009DC">
        <w:rPr>
          <w:rFonts w:ascii="Times New Roman" w:hAnsi="Times New Roman" w:cs="Times New Roman"/>
          <w:sz w:val="24"/>
          <w:szCs w:val="24"/>
        </w:rPr>
        <w:t xml:space="preserve">Ce dernier </w:t>
      </w:r>
      <w:r w:rsidR="009410B8" w:rsidRPr="006009DC">
        <w:rPr>
          <w:rFonts w:ascii="Times New Roman" w:hAnsi="Times New Roman" w:cs="Times New Roman"/>
          <w:sz w:val="24"/>
          <w:szCs w:val="24"/>
        </w:rPr>
        <w:t>peut relever</w:t>
      </w:r>
      <w:r w:rsidRPr="006009DC">
        <w:rPr>
          <w:rFonts w:ascii="Times New Roman" w:hAnsi="Times New Roman" w:cs="Times New Roman"/>
          <w:sz w:val="24"/>
          <w:szCs w:val="24"/>
        </w:rPr>
        <w:t xml:space="preserve"> d’un choix « </w:t>
      </w:r>
      <w:r w:rsidRPr="006009DC">
        <w:rPr>
          <w:rFonts w:ascii="Times New Roman" w:hAnsi="Times New Roman" w:cs="Times New Roman"/>
          <w:i/>
          <w:sz w:val="24"/>
          <w:szCs w:val="24"/>
        </w:rPr>
        <w:t>opportuniste</w:t>
      </w:r>
      <w:r w:rsidRPr="006009DC">
        <w:rPr>
          <w:rStyle w:val="Appelnotedebasdep"/>
          <w:rFonts w:ascii="Times New Roman" w:hAnsi="Times New Roman" w:cs="Times New Roman"/>
          <w:sz w:val="24"/>
          <w:szCs w:val="24"/>
        </w:rPr>
        <w:footnoteReference w:id="3"/>
      </w:r>
      <w:r w:rsidRPr="006009DC">
        <w:rPr>
          <w:rFonts w:ascii="Times New Roman" w:hAnsi="Times New Roman" w:cs="Times New Roman"/>
          <w:sz w:val="24"/>
          <w:szCs w:val="24"/>
        </w:rPr>
        <w:t> », quand d’autres sont persuadés, au début de leurs enquêtes, qu’une grande familiarité avec le terrain investigué constitue un « </w:t>
      </w:r>
      <w:r w:rsidRPr="006009DC">
        <w:rPr>
          <w:rFonts w:ascii="Times New Roman" w:hAnsi="Times New Roman" w:cs="Times New Roman"/>
          <w:i/>
          <w:sz w:val="24"/>
          <w:szCs w:val="24"/>
        </w:rPr>
        <w:t>capital d’autochtonie</w:t>
      </w:r>
      <w:r w:rsidRPr="006009DC">
        <w:rPr>
          <w:rStyle w:val="Appelnotedebasdep"/>
          <w:rFonts w:ascii="Times New Roman" w:hAnsi="Times New Roman" w:cs="Times New Roman"/>
          <w:sz w:val="24"/>
          <w:szCs w:val="24"/>
        </w:rPr>
        <w:footnoteReference w:id="4"/>
      </w:r>
      <w:r w:rsidRPr="006009DC">
        <w:rPr>
          <w:rFonts w:ascii="Times New Roman" w:hAnsi="Times New Roman" w:cs="Times New Roman"/>
          <w:sz w:val="24"/>
          <w:szCs w:val="24"/>
        </w:rPr>
        <w:t> » favorable à la suite de leurs recherches</w:t>
      </w:r>
      <w:r w:rsidRPr="006009DC">
        <w:rPr>
          <w:rStyle w:val="Appelnotedebasdep"/>
          <w:rFonts w:ascii="Times New Roman" w:hAnsi="Times New Roman" w:cs="Times New Roman"/>
          <w:sz w:val="24"/>
          <w:szCs w:val="24"/>
        </w:rPr>
        <w:footnoteReference w:id="5"/>
      </w:r>
      <w:r w:rsidRPr="006009DC">
        <w:rPr>
          <w:rFonts w:ascii="Times New Roman" w:hAnsi="Times New Roman" w:cs="Times New Roman"/>
          <w:sz w:val="24"/>
          <w:szCs w:val="24"/>
        </w:rPr>
        <w:t>. S</w:t>
      </w:r>
      <w:r w:rsidRPr="006009DC">
        <w:rPr>
          <w:rFonts w:ascii="Times New Roman" w:eastAsia="Calibri" w:hAnsi="Times New Roman" w:cs="Times New Roman"/>
          <w:sz w:val="24"/>
          <w:szCs w:val="24"/>
        </w:rPr>
        <w:t xml:space="preserve">ans </w:t>
      </w:r>
      <w:r w:rsidRPr="006009DC">
        <w:rPr>
          <w:rFonts w:ascii="Times New Roman" w:hAnsi="Times New Roman" w:cs="Times New Roman"/>
          <w:sz w:val="24"/>
          <w:szCs w:val="24"/>
        </w:rPr>
        <w:t>céder aux sirènes de « </w:t>
      </w:r>
      <w:r w:rsidRPr="006009DC">
        <w:rPr>
          <w:rFonts w:ascii="Times New Roman" w:hAnsi="Times New Roman" w:cs="Times New Roman"/>
          <w:i/>
          <w:sz w:val="24"/>
          <w:szCs w:val="24"/>
        </w:rPr>
        <w:t>l’illusion biographique</w:t>
      </w:r>
      <w:r w:rsidRPr="006009DC">
        <w:rPr>
          <w:rStyle w:val="Appelnotedebasdep"/>
          <w:rFonts w:ascii="Times New Roman" w:hAnsi="Times New Roman" w:cs="Times New Roman"/>
          <w:sz w:val="24"/>
          <w:szCs w:val="24"/>
        </w:rPr>
        <w:footnoteReference w:id="6"/>
      </w:r>
      <w:r w:rsidRPr="006009DC">
        <w:rPr>
          <w:rFonts w:ascii="Times New Roman" w:hAnsi="Times New Roman" w:cs="Times New Roman"/>
          <w:sz w:val="24"/>
          <w:szCs w:val="24"/>
        </w:rPr>
        <w:t xml:space="preserve"> », </w:t>
      </w:r>
      <w:proofErr w:type="spellStart"/>
      <w:r w:rsidRPr="006009DC">
        <w:rPr>
          <w:rFonts w:ascii="Times New Roman" w:hAnsi="Times New Roman" w:cs="Times New Roman"/>
          <w:sz w:val="24"/>
          <w:szCs w:val="24"/>
        </w:rPr>
        <w:t>certain.e.s</w:t>
      </w:r>
      <w:proofErr w:type="spellEnd"/>
      <w:r w:rsidRPr="006009DC">
        <w:rPr>
          <w:rFonts w:ascii="Times New Roman" w:hAnsi="Times New Roman" w:cs="Times New Roman"/>
          <w:sz w:val="24"/>
          <w:szCs w:val="24"/>
        </w:rPr>
        <w:t xml:space="preserve"> sont parvenus</w:t>
      </w:r>
      <w:r w:rsidR="00B8122E" w:rsidRPr="006009DC">
        <w:rPr>
          <w:rFonts w:ascii="Times New Roman" w:hAnsi="Times New Roman" w:cs="Times New Roman"/>
          <w:sz w:val="24"/>
          <w:szCs w:val="24"/>
        </w:rPr>
        <w:t>, pour se prémunir du « </w:t>
      </w:r>
      <w:r w:rsidR="00B8122E" w:rsidRPr="006009DC">
        <w:rPr>
          <w:rFonts w:ascii="Times New Roman" w:hAnsi="Times New Roman" w:cs="Times New Roman"/>
          <w:i/>
          <w:sz w:val="24"/>
          <w:szCs w:val="24"/>
        </w:rPr>
        <w:t>rapport incontrôlé</w:t>
      </w:r>
      <w:r w:rsidR="00B8122E" w:rsidRPr="006009DC">
        <w:rPr>
          <w:rFonts w:ascii="Times New Roman" w:hAnsi="Times New Roman" w:cs="Times New Roman"/>
          <w:sz w:val="24"/>
          <w:szCs w:val="24"/>
        </w:rPr>
        <w:t xml:space="preserve"> [du.de la chercheur.se] </w:t>
      </w:r>
      <w:r w:rsidR="00B8122E" w:rsidRPr="006009DC">
        <w:rPr>
          <w:rFonts w:ascii="Times New Roman" w:hAnsi="Times New Roman" w:cs="Times New Roman"/>
          <w:i/>
          <w:sz w:val="24"/>
          <w:szCs w:val="24"/>
        </w:rPr>
        <w:t>à l’objet qui conduit à projeter ce rapport non analysé dans l’objet de l’analyse</w:t>
      </w:r>
      <w:r w:rsidR="005524DB" w:rsidRPr="007009F2">
        <w:rPr>
          <w:rStyle w:val="Appelnotedebasdep"/>
          <w:rFonts w:ascii="Times New Roman" w:hAnsi="Times New Roman" w:cs="Times New Roman"/>
          <w:sz w:val="24"/>
          <w:szCs w:val="24"/>
        </w:rPr>
        <w:footnoteReference w:id="7"/>
      </w:r>
      <w:r w:rsidR="00B8122E" w:rsidRPr="006009DC">
        <w:rPr>
          <w:rFonts w:ascii="Times New Roman" w:hAnsi="Times New Roman" w:cs="Times New Roman"/>
          <w:i/>
          <w:sz w:val="24"/>
          <w:szCs w:val="24"/>
        </w:rPr>
        <w:t> </w:t>
      </w:r>
      <w:r w:rsidR="00B8122E" w:rsidRPr="006009DC">
        <w:rPr>
          <w:rFonts w:ascii="Times New Roman" w:hAnsi="Times New Roman" w:cs="Times New Roman"/>
          <w:sz w:val="24"/>
          <w:szCs w:val="24"/>
        </w:rPr>
        <w:t>»,</w:t>
      </w:r>
      <w:r w:rsidRPr="006009DC">
        <w:rPr>
          <w:rFonts w:ascii="Times New Roman" w:hAnsi="Times New Roman" w:cs="Times New Roman"/>
          <w:sz w:val="24"/>
          <w:szCs w:val="24"/>
        </w:rPr>
        <w:t xml:space="preserve"> à analyser de façon heuristique leur rapport plus ou moins intime à l’objet.</w:t>
      </w:r>
      <w:r w:rsidR="00E23744">
        <w:rPr>
          <w:rFonts w:ascii="Times New Roman" w:hAnsi="Times New Roman" w:cs="Times New Roman"/>
          <w:sz w:val="24"/>
          <w:szCs w:val="24"/>
        </w:rPr>
        <w:t xml:space="preserve"> </w:t>
      </w:r>
      <w:r w:rsidRPr="006009DC">
        <w:rPr>
          <w:rFonts w:ascii="Times New Roman" w:eastAsia="Calibri" w:hAnsi="Times New Roman" w:cs="Times New Roman"/>
          <w:sz w:val="24"/>
          <w:szCs w:val="24"/>
        </w:rPr>
        <w:t xml:space="preserve">Cela revient aussi à objectiver les </w:t>
      </w:r>
      <w:r w:rsidRPr="006009DC">
        <w:rPr>
          <w:rFonts w:ascii="Times New Roman" w:hAnsi="Times New Roman" w:cs="Times New Roman"/>
          <w:sz w:val="24"/>
          <w:szCs w:val="24"/>
        </w:rPr>
        <w:t>conditions techniques et sociales dans lesquelles s</w:t>
      </w:r>
      <w:r w:rsidR="007009F2">
        <w:rPr>
          <w:rFonts w:ascii="Times New Roman" w:hAnsi="Times New Roman" w:cs="Times New Roman"/>
          <w:sz w:val="24"/>
          <w:szCs w:val="24"/>
        </w:rPr>
        <w:t>’est</w:t>
      </w:r>
      <w:r w:rsidRPr="006009DC">
        <w:rPr>
          <w:rFonts w:ascii="Times New Roman" w:hAnsi="Times New Roman" w:cs="Times New Roman"/>
          <w:sz w:val="24"/>
          <w:szCs w:val="24"/>
        </w:rPr>
        <w:t xml:space="preserve"> déroulée son enquête et les conséquences que ces dernières ont pu avoir sur les savoirs produits. Négocier son terrain, son ou ses rôles, ses places et statuts. Se justifier, mettre en scène sa présentation et son histoire, la répéter à la demande. Impacter la relation d’enquête par ce que l’on est, ce que l’on montre, ce que l’on représente, ou encore ce que les autres croient qu’on est. Faire évoluer la frontière plus ou moins poreuse, plus ou moins visible, entre les enquêtés et l’</w:t>
      </w:r>
      <w:proofErr w:type="spellStart"/>
      <w:r w:rsidRPr="006009DC">
        <w:rPr>
          <w:rFonts w:ascii="Times New Roman" w:hAnsi="Times New Roman" w:cs="Times New Roman"/>
          <w:sz w:val="24"/>
          <w:szCs w:val="24"/>
        </w:rPr>
        <w:t>enquêteur.rice</w:t>
      </w:r>
      <w:proofErr w:type="spellEnd"/>
      <w:r w:rsidRPr="006009DC">
        <w:rPr>
          <w:rFonts w:ascii="Times New Roman" w:hAnsi="Times New Roman" w:cs="Times New Roman"/>
          <w:sz w:val="24"/>
          <w:szCs w:val="24"/>
        </w:rPr>
        <w:t>, entre engagement et distanciation</w:t>
      </w:r>
      <w:r w:rsidRPr="006009DC">
        <w:rPr>
          <w:rStyle w:val="Appelnotedebasdep"/>
          <w:rFonts w:ascii="Times New Roman" w:hAnsi="Times New Roman" w:cs="Times New Roman"/>
          <w:sz w:val="24"/>
          <w:szCs w:val="24"/>
        </w:rPr>
        <w:footnoteReference w:id="8"/>
      </w:r>
      <w:r w:rsidRPr="006009DC">
        <w:rPr>
          <w:rFonts w:ascii="Times New Roman" w:hAnsi="Times New Roman" w:cs="Times New Roman"/>
          <w:sz w:val="24"/>
          <w:szCs w:val="24"/>
        </w:rPr>
        <w:t xml:space="preserve">. Justifier son intérêt pour l’objet </w:t>
      </w:r>
      <w:r w:rsidR="00B8122E" w:rsidRPr="006009DC">
        <w:rPr>
          <w:rFonts w:ascii="Times New Roman" w:hAnsi="Times New Roman" w:cs="Times New Roman"/>
          <w:sz w:val="24"/>
          <w:szCs w:val="24"/>
        </w:rPr>
        <w:t>et/</w:t>
      </w:r>
      <w:r w:rsidRPr="006009DC">
        <w:rPr>
          <w:rFonts w:ascii="Times New Roman" w:hAnsi="Times New Roman" w:cs="Times New Roman"/>
          <w:sz w:val="24"/>
          <w:szCs w:val="24"/>
        </w:rPr>
        <w:t>ou le terrain enquêtés quand d’autres chercheurs se bousculent et entrent parfois en concurrence sur des terrains surinvestis ou des objets convoités. Partager des expériences marquantes, à risque ou encore relevant de l’intime avec les enquêtés. Restituer les analyses aux enquêtés au risque de l’ignorance, de l’incompréhension ou de l’instrumentation. Commettre des maladresses, éprouver des émotions ou encore l’inconfor</w:t>
      </w:r>
      <w:r w:rsidR="004948AA" w:rsidRPr="006009DC">
        <w:rPr>
          <w:rFonts w:ascii="Times New Roman" w:hAnsi="Times New Roman" w:cs="Times New Roman"/>
          <w:sz w:val="24"/>
          <w:szCs w:val="24"/>
        </w:rPr>
        <w:t xml:space="preserve">t de la posture ethnographique. </w:t>
      </w:r>
      <w:r w:rsidRPr="006009DC">
        <w:rPr>
          <w:rFonts w:ascii="Times New Roman" w:hAnsi="Times New Roman" w:cs="Times New Roman"/>
          <w:sz w:val="24"/>
          <w:szCs w:val="24"/>
        </w:rPr>
        <w:t>Autant d’expériences d’enquête qui peuvent affecte</w:t>
      </w:r>
      <w:r w:rsidR="001A7EB5" w:rsidRPr="006009DC">
        <w:rPr>
          <w:rFonts w:ascii="Times New Roman" w:hAnsi="Times New Roman" w:cs="Times New Roman"/>
          <w:sz w:val="24"/>
          <w:szCs w:val="24"/>
        </w:rPr>
        <w:t>r</w:t>
      </w:r>
      <w:r w:rsidRPr="006009DC">
        <w:rPr>
          <w:rStyle w:val="Appelnotedebasdep"/>
          <w:rFonts w:ascii="Times New Roman" w:hAnsi="Times New Roman" w:cs="Times New Roman"/>
          <w:sz w:val="24"/>
          <w:szCs w:val="24"/>
        </w:rPr>
        <w:footnoteReference w:id="9"/>
      </w:r>
      <w:r w:rsidRPr="006009DC">
        <w:rPr>
          <w:rFonts w:ascii="Times New Roman" w:hAnsi="Times New Roman" w:cs="Times New Roman"/>
          <w:sz w:val="24"/>
          <w:szCs w:val="24"/>
        </w:rPr>
        <w:t>, prendre l’</w:t>
      </w:r>
      <w:proofErr w:type="spellStart"/>
      <w:r w:rsidRPr="006009DC">
        <w:rPr>
          <w:rFonts w:ascii="Times New Roman" w:hAnsi="Times New Roman" w:cs="Times New Roman"/>
          <w:sz w:val="24"/>
          <w:szCs w:val="24"/>
        </w:rPr>
        <w:t>enquêteur.rice</w:t>
      </w:r>
      <w:proofErr w:type="spellEnd"/>
      <w:r w:rsidRPr="006009DC">
        <w:rPr>
          <w:rFonts w:ascii="Times New Roman" w:hAnsi="Times New Roman" w:cs="Times New Roman"/>
          <w:sz w:val="24"/>
          <w:szCs w:val="24"/>
        </w:rPr>
        <w:t xml:space="preserve"> dans diverses formes de relations intersubjectives pouvant porter à </w:t>
      </w:r>
      <w:r w:rsidRPr="006009DC">
        <w:rPr>
          <w:rFonts w:ascii="Times New Roman" w:hAnsi="Times New Roman" w:cs="Times New Roman"/>
          <w:sz w:val="24"/>
          <w:szCs w:val="24"/>
        </w:rPr>
        <w:lastRenderedPageBreak/>
        <w:t>conséquences et qui participent donc, d’un travail réflexif essentiel au déroulement d’une recherche.</w:t>
      </w:r>
      <w:r w:rsidR="001A7EB5" w:rsidRPr="006009DC">
        <w:rPr>
          <w:rFonts w:ascii="Times New Roman" w:hAnsi="Times New Roman" w:cs="Times New Roman"/>
          <w:sz w:val="24"/>
          <w:szCs w:val="24"/>
        </w:rPr>
        <w:t xml:space="preserve"> </w:t>
      </w:r>
    </w:p>
    <w:p w:rsidR="00AE5816" w:rsidRPr="006009DC" w:rsidRDefault="00AE5816" w:rsidP="00817BF8">
      <w:pPr>
        <w:autoSpaceDE w:val="0"/>
        <w:autoSpaceDN w:val="0"/>
        <w:adjustRightInd w:val="0"/>
        <w:spacing w:after="0" w:line="240" w:lineRule="auto"/>
        <w:jc w:val="both"/>
        <w:rPr>
          <w:rFonts w:ascii="Times New Roman" w:hAnsi="Times New Roman" w:cs="Times New Roman"/>
          <w:sz w:val="24"/>
          <w:szCs w:val="24"/>
        </w:rPr>
      </w:pPr>
    </w:p>
    <w:p w:rsidR="00F5612B" w:rsidRPr="006009DC" w:rsidRDefault="00AE5816" w:rsidP="00817BF8">
      <w:pPr>
        <w:autoSpaceDE w:val="0"/>
        <w:autoSpaceDN w:val="0"/>
        <w:adjustRightInd w:val="0"/>
        <w:spacing w:after="0" w:line="240" w:lineRule="auto"/>
        <w:jc w:val="both"/>
        <w:rPr>
          <w:rFonts w:ascii="Times New Roman" w:hAnsi="Times New Roman" w:cs="Times New Roman"/>
          <w:sz w:val="24"/>
          <w:szCs w:val="24"/>
        </w:rPr>
      </w:pPr>
      <w:r w:rsidRPr="006009DC">
        <w:rPr>
          <w:rFonts w:ascii="Times New Roman" w:hAnsi="Times New Roman" w:cs="Times New Roman"/>
          <w:sz w:val="24"/>
          <w:szCs w:val="24"/>
        </w:rPr>
        <w:t>Les chercheurs qui ont pris « le sport » pour objet d’étude n’échappent pas à cette nécessité. Parce que depuis une trentaine d’années, on observe leur recours plus fréquent</w:t>
      </w:r>
      <w:r w:rsidRPr="006009DC">
        <w:rPr>
          <w:rStyle w:val="Appelnotedebasdep"/>
          <w:rFonts w:ascii="Times New Roman" w:hAnsi="Times New Roman" w:cs="Times New Roman"/>
          <w:sz w:val="24"/>
          <w:szCs w:val="24"/>
        </w:rPr>
        <w:footnoteReference w:id="10"/>
      </w:r>
      <w:r w:rsidRPr="006009DC">
        <w:rPr>
          <w:rFonts w:ascii="Times New Roman" w:hAnsi="Times New Roman" w:cs="Times New Roman"/>
          <w:sz w:val="24"/>
          <w:szCs w:val="24"/>
        </w:rPr>
        <w:t xml:space="preserve"> et prometteur</w:t>
      </w:r>
      <w:r w:rsidRPr="006009DC">
        <w:rPr>
          <w:rStyle w:val="Appelnotedebasdep"/>
          <w:rFonts w:ascii="Times New Roman" w:hAnsi="Times New Roman" w:cs="Times New Roman"/>
          <w:sz w:val="24"/>
          <w:szCs w:val="24"/>
        </w:rPr>
        <w:footnoteReference w:id="11"/>
      </w:r>
      <w:r w:rsidRPr="006009DC">
        <w:rPr>
          <w:rFonts w:ascii="Times New Roman" w:hAnsi="Times New Roman" w:cs="Times New Roman"/>
          <w:sz w:val="24"/>
          <w:szCs w:val="24"/>
        </w:rPr>
        <w:t xml:space="preserve"> à la démarche ethnologique, d’une part. Parce que la singularité de l’objet</w:t>
      </w:r>
      <w:r w:rsidRPr="006009DC">
        <w:rPr>
          <w:rStyle w:val="Appelnotedebasdep"/>
          <w:rFonts w:ascii="Times New Roman" w:hAnsi="Times New Roman" w:cs="Times New Roman"/>
          <w:sz w:val="24"/>
          <w:szCs w:val="24"/>
        </w:rPr>
        <w:footnoteReference w:id="12"/>
      </w:r>
      <w:r w:rsidRPr="006009DC">
        <w:rPr>
          <w:rFonts w:ascii="Times New Roman" w:hAnsi="Times New Roman" w:cs="Times New Roman"/>
          <w:sz w:val="24"/>
          <w:szCs w:val="24"/>
        </w:rPr>
        <w:t xml:space="preserve"> renouvelle la question </w:t>
      </w:r>
      <w:r w:rsidRPr="006009DC">
        <w:rPr>
          <w:rFonts w:ascii="Times New Roman" w:eastAsiaTheme="minorHAnsi" w:hAnsi="Times New Roman" w:cs="Times New Roman"/>
          <w:sz w:val="24"/>
          <w:szCs w:val="24"/>
          <w:lang w:eastAsia="en-US"/>
        </w:rPr>
        <w:t xml:space="preserve">des rapports qu’entretient </w:t>
      </w:r>
      <w:r w:rsidRPr="006009DC">
        <w:rPr>
          <w:rFonts w:ascii="Times New Roman" w:hAnsi="Times New Roman" w:cs="Times New Roman"/>
          <w:sz w:val="24"/>
          <w:szCs w:val="24"/>
        </w:rPr>
        <w:t>l’</w:t>
      </w:r>
      <w:proofErr w:type="spellStart"/>
      <w:r w:rsidRPr="006009DC">
        <w:rPr>
          <w:rFonts w:ascii="Times New Roman" w:hAnsi="Times New Roman" w:cs="Times New Roman"/>
          <w:sz w:val="24"/>
          <w:szCs w:val="24"/>
        </w:rPr>
        <w:t>enquêteur.rice</w:t>
      </w:r>
      <w:proofErr w:type="spellEnd"/>
      <w:r w:rsidRPr="006009DC">
        <w:rPr>
          <w:rFonts w:ascii="Times New Roman" w:hAnsi="Times New Roman" w:cs="Times New Roman"/>
          <w:sz w:val="24"/>
          <w:szCs w:val="24"/>
        </w:rPr>
        <w:t xml:space="preserve"> </w:t>
      </w:r>
      <w:r w:rsidRPr="006009DC">
        <w:rPr>
          <w:rFonts w:ascii="Times New Roman" w:eastAsiaTheme="minorHAnsi" w:hAnsi="Times New Roman" w:cs="Times New Roman"/>
          <w:sz w:val="24"/>
          <w:szCs w:val="24"/>
          <w:lang w:eastAsia="en-US"/>
        </w:rPr>
        <w:t>avec son terrain et ses enquêtés</w:t>
      </w:r>
      <w:r w:rsidR="00F004B4" w:rsidRPr="006009DC">
        <w:rPr>
          <w:rFonts w:ascii="Times New Roman" w:eastAsiaTheme="minorHAnsi" w:hAnsi="Times New Roman" w:cs="Times New Roman"/>
          <w:sz w:val="24"/>
          <w:szCs w:val="24"/>
          <w:lang w:eastAsia="en-US"/>
        </w:rPr>
        <w:t>.</w:t>
      </w:r>
      <w:r w:rsidRPr="006009DC">
        <w:rPr>
          <w:rFonts w:ascii="Times New Roman" w:hAnsi="Times New Roman" w:cs="Times New Roman"/>
          <w:sz w:val="24"/>
          <w:szCs w:val="24"/>
        </w:rPr>
        <w:t xml:space="preserve"> </w:t>
      </w:r>
      <w:r w:rsidR="005F22E6" w:rsidRPr="006009DC">
        <w:rPr>
          <w:rFonts w:ascii="Times New Roman" w:hAnsi="Times New Roman" w:cs="Times New Roman"/>
          <w:sz w:val="24"/>
          <w:szCs w:val="24"/>
        </w:rPr>
        <w:t>Pourvoyeur de valeurs</w:t>
      </w:r>
      <w:r w:rsidR="005F22E6" w:rsidRPr="006009DC">
        <w:rPr>
          <w:rStyle w:val="Appelnotedebasdep"/>
          <w:rFonts w:ascii="Times New Roman" w:hAnsi="Times New Roman" w:cs="Times New Roman"/>
          <w:sz w:val="24"/>
          <w:szCs w:val="24"/>
        </w:rPr>
        <w:footnoteReference w:id="13"/>
      </w:r>
      <w:r w:rsidR="005F22E6" w:rsidRPr="006009DC">
        <w:rPr>
          <w:rFonts w:ascii="Times New Roman" w:hAnsi="Times New Roman" w:cs="Times New Roman"/>
          <w:sz w:val="24"/>
          <w:szCs w:val="24"/>
        </w:rPr>
        <w:t>, connoté positivement</w:t>
      </w:r>
      <w:r w:rsidR="005F22E6" w:rsidRPr="006009DC">
        <w:rPr>
          <w:rStyle w:val="Appelnotedebasdep"/>
          <w:rFonts w:ascii="Times New Roman" w:hAnsi="Times New Roman" w:cs="Times New Roman"/>
          <w:sz w:val="24"/>
          <w:szCs w:val="24"/>
        </w:rPr>
        <w:footnoteReference w:id="14"/>
      </w:r>
      <w:r w:rsidR="005F22E6" w:rsidRPr="006009DC">
        <w:rPr>
          <w:rFonts w:ascii="Times New Roman" w:hAnsi="Times New Roman" w:cs="Times New Roman"/>
          <w:color w:val="000000"/>
          <w:sz w:val="24"/>
          <w:szCs w:val="24"/>
        </w:rPr>
        <w:t>, le sport illustre l’idéologie compétitive liée à la performanc</w:t>
      </w:r>
      <w:r w:rsidRPr="006009DC">
        <w:rPr>
          <w:rFonts w:ascii="Times New Roman" w:hAnsi="Times New Roman" w:cs="Times New Roman"/>
          <w:color w:val="000000"/>
          <w:sz w:val="24"/>
          <w:szCs w:val="24"/>
        </w:rPr>
        <w:t>e</w:t>
      </w:r>
      <w:r w:rsidR="005F22E6" w:rsidRPr="006009DC">
        <w:rPr>
          <w:rStyle w:val="Appelnotedebasdep"/>
          <w:rFonts w:ascii="Times New Roman" w:hAnsi="Times New Roman" w:cs="Times New Roman"/>
          <w:color w:val="000000"/>
          <w:sz w:val="24"/>
          <w:szCs w:val="24"/>
        </w:rPr>
        <w:footnoteReference w:id="15"/>
      </w:r>
      <w:r w:rsidR="005F22E6" w:rsidRPr="006009DC">
        <w:rPr>
          <w:rFonts w:ascii="Times New Roman" w:hAnsi="Times New Roman" w:cs="Times New Roman"/>
          <w:color w:val="000000"/>
          <w:sz w:val="24"/>
          <w:szCs w:val="24"/>
        </w:rPr>
        <w:t xml:space="preserve"> et a, de fait, pénétré l’entreprise en tant qu’outil de management des relations humaine</w:t>
      </w:r>
      <w:r w:rsidRPr="006009DC">
        <w:rPr>
          <w:rFonts w:ascii="Times New Roman" w:hAnsi="Times New Roman" w:cs="Times New Roman"/>
          <w:color w:val="000000"/>
          <w:sz w:val="24"/>
          <w:szCs w:val="24"/>
        </w:rPr>
        <w:t>s</w:t>
      </w:r>
      <w:r w:rsidR="005F22E6" w:rsidRPr="006009DC">
        <w:rPr>
          <w:rStyle w:val="Appelnotedebasdep"/>
          <w:rFonts w:ascii="Times New Roman" w:hAnsi="Times New Roman" w:cs="Times New Roman"/>
          <w:color w:val="000000"/>
          <w:sz w:val="24"/>
          <w:szCs w:val="24"/>
        </w:rPr>
        <w:footnoteReference w:id="16"/>
      </w:r>
      <w:r w:rsidR="005F22E6" w:rsidRPr="006009DC">
        <w:rPr>
          <w:rFonts w:ascii="Times New Roman" w:hAnsi="Times New Roman" w:cs="Times New Roman"/>
          <w:color w:val="000000"/>
          <w:sz w:val="24"/>
          <w:szCs w:val="24"/>
        </w:rPr>
        <w:t xml:space="preserve">. </w:t>
      </w:r>
      <w:r w:rsidRPr="006009DC">
        <w:rPr>
          <w:rFonts w:ascii="Times New Roman" w:eastAsia="Calibri" w:hAnsi="Times New Roman" w:cs="Times New Roman"/>
          <w:color w:val="1B1C20"/>
          <w:sz w:val="24"/>
          <w:szCs w:val="24"/>
        </w:rPr>
        <w:t xml:space="preserve">Lourd d’enjeux donc, le sport est l’objet de nombreuses attentes institutionnelles et/ou académiques qui peuvent mettre à mal l’indépendance du.de la </w:t>
      </w:r>
      <w:proofErr w:type="spellStart"/>
      <w:r w:rsidRPr="006009DC">
        <w:rPr>
          <w:rFonts w:ascii="Times New Roman" w:eastAsia="Calibri" w:hAnsi="Times New Roman" w:cs="Times New Roman"/>
          <w:color w:val="1B1C20"/>
          <w:sz w:val="24"/>
          <w:szCs w:val="24"/>
        </w:rPr>
        <w:t>chercheur.e</w:t>
      </w:r>
      <w:proofErr w:type="spellEnd"/>
      <w:r w:rsidRPr="006009DC">
        <w:rPr>
          <w:rStyle w:val="Appelnotedebasdep"/>
          <w:rFonts w:ascii="Times New Roman" w:eastAsia="Calibri" w:hAnsi="Times New Roman" w:cs="Times New Roman"/>
          <w:color w:val="1B1C20"/>
          <w:sz w:val="24"/>
          <w:szCs w:val="24"/>
        </w:rPr>
        <w:footnoteReference w:id="17"/>
      </w:r>
      <w:r w:rsidRPr="006009DC">
        <w:rPr>
          <w:rFonts w:ascii="Times New Roman" w:eastAsia="Calibri" w:hAnsi="Times New Roman" w:cs="Times New Roman"/>
          <w:color w:val="1B1C20"/>
          <w:sz w:val="24"/>
          <w:szCs w:val="24"/>
        </w:rPr>
        <w:t xml:space="preserve">. </w:t>
      </w:r>
      <w:r w:rsidR="00177F52" w:rsidRPr="006009DC">
        <w:rPr>
          <w:rFonts w:ascii="Times New Roman" w:hAnsi="Times New Roman" w:cs="Times New Roman"/>
          <w:sz w:val="24"/>
          <w:szCs w:val="24"/>
        </w:rPr>
        <w:t xml:space="preserve">Souvent présenté comme </w:t>
      </w:r>
      <w:r w:rsidR="001E5C27" w:rsidRPr="006009DC">
        <w:rPr>
          <w:rFonts w:ascii="Times New Roman" w:hAnsi="Times New Roman" w:cs="Times New Roman"/>
          <w:sz w:val="24"/>
          <w:szCs w:val="24"/>
        </w:rPr>
        <w:t xml:space="preserve">un fait </w:t>
      </w:r>
      <w:r w:rsidR="00177F52" w:rsidRPr="006009DC">
        <w:rPr>
          <w:rFonts w:ascii="Times New Roman" w:hAnsi="Times New Roman" w:cs="Times New Roman"/>
          <w:sz w:val="24"/>
          <w:szCs w:val="24"/>
        </w:rPr>
        <w:t xml:space="preserve">universel et rassembleur, le </w:t>
      </w:r>
      <w:r w:rsidR="001E5C27" w:rsidRPr="006009DC">
        <w:rPr>
          <w:rFonts w:ascii="Times New Roman" w:hAnsi="Times New Roman" w:cs="Times New Roman"/>
          <w:sz w:val="24"/>
          <w:szCs w:val="24"/>
        </w:rPr>
        <w:t>sport</w:t>
      </w:r>
      <w:r w:rsidR="00177F52" w:rsidRPr="006009DC">
        <w:rPr>
          <w:rFonts w:ascii="Times New Roman" w:hAnsi="Times New Roman" w:cs="Times New Roman"/>
          <w:sz w:val="24"/>
          <w:szCs w:val="24"/>
        </w:rPr>
        <w:t xml:space="preserve"> </w:t>
      </w:r>
      <w:r w:rsidR="00A56D00" w:rsidRPr="006009DC">
        <w:rPr>
          <w:rFonts w:ascii="Times New Roman" w:hAnsi="Times New Roman" w:cs="Times New Roman"/>
          <w:sz w:val="24"/>
          <w:szCs w:val="24"/>
        </w:rPr>
        <w:t>est aussi</w:t>
      </w:r>
      <w:r w:rsidR="00623F47" w:rsidRPr="006009DC">
        <w:rPr>
          <w:rFonts w:ascii="Times New Roman" w:hAnsi="Times New Roman" w:cs="Times New Roman"/>
          <w:sz w:val="24"/>
          <w:szCs w:val="24"/>
        </w:rPr>
        <w:t xml:space="preserve"> </w:t>
      </w:r>
      <w:r w:rsidR="00107F67" w:rsidRPr="006009DC">
        <w:rPr>
          <w:rFonts w:ascii="Times New Roman" w:hAnsi="Times New Roman" w:cs="Times New Roman"/>
          <w:sz w:val="24"/>
          <w:szCs w:val="24"/>
        </w:rPr>
        <w:t>traversé par des affaires</w:t>
      </w:r>
      <w:r w:rsidR="00107F67" w:rsidRPr="006009DC">
        <w:rPr>
          <w:rStyle w:val="Appelnotedebasdep"/>
          <w:rFonts w:ascii="Times New Roman" w:hAnsi="Times New Roman" w:cs="Times New Roman"/>
          <w:sz w:val="24"/>
          <w:szCs w:val="24"/>
        </w:rPr>
        <w:footnoteReference w:id="18"/>
      </w:r>
      <w:r w:rsidR="00107F67" w:rsidRPr="006009DC">
        <w:rPr>
          <w:rFonts w:ascii="Times New Roman" w:hAnsi="Times New Roman" w:cs="Times New Roman"/>
          <w:sz w:val="24"/>
          <w:szCs w:val="24"/>
        </w:rPr>
        <w:t xml:space="preserve">, il peut être </w:t>
      </w:r>
      <w:r w:rsidR="00623F47" w:rsidRPr="006009DC">
        <w:rPr>
          <w:rFonts w:ascii="Times New Roman" w:hAnsi="Times New Roman" w:cs="Times New Roman"/>
          <w:sz w:val="24"/>
          <w:szCs w:val="24"/>
        </w:rPr>
        <w:t>le théâtre de violences</w:t>
      </w:r>
      <w:r w:rsidR="00623F47" w:rsidRPr="006009DC">
        <w:rPr>
          <w:rStyle w:val="Appelnotedebasdep"/>
          <w:rFonts w:ascii="Times New Roman" w:hAnsi="Times New Roman" w:cs="Times New Roman"/>
          <w:sz w:val="24"/>
          <w:szCs w:val="24"/>
        </w:rPr>
        <w:footnoteReference w:id="19"/>
      </w:r>
      <w:r w:rsidR="00107F67" w:rsidRPr="006009DC">
        <w:rPr>
          <w:rFonts w:ascii="Times New Roman" w:hAnsi="Times New Roman" w:cs="Times New Roman"/>
          <w:sz w:val="24"/>
          <w:szCs w:val="24"/>
        </w:rPr>
        <w:t xml:space="preserve"> ou </w:t>
      </w:r>
      <w:r w:rsidR="00110552" w:rsidRPr="006009DC">
        <w:rPr>
          <w:rFonts w:ascii="Times New Roman" w:hAnsi="Times New Roman" w:cs="Times New Roman"/>
          <w:sz w:val="24"/>
          <w:szCs w:val="24"/>
        </w:rPr>
        <w:t>de multiples discriminations qui peuvent malmener l’investigation</w:t>
      </w:r>
      <w:r w:rsidR="00F004B4" w:rsidRPr="006009DC">
        <w:rPr>
          <w:rFonts w:ascii="Times New Roman" w:hAnsi="Times New Roman" w:cs="Times New Roman"/>
          <w:sz w:val="24"/>
          <w:szCs w:val="24"/>
        </w:rPr>
        <w:t xml:space="preserve"> et son.sa meneur.se</w:t>
      </w:r>
      <w:r w:rsidR="00110552" w:rsidRPr="006009DC">
        <w:rPr>
          <w:rFonts w:ascii="Times New Roman" w:hAnsi="Times New Roman" w:cs="Times New Roman"/>
          <w:sz w:val="24"/>
          <w:szCs w:val="24"/>
        </w:rPr>
        <w:t xml:space="preserve">. </w:t>
      </w:r>
      <w:r w:rsidR="00B0106D" w:rsidRPr="006009DC">
        <w:rPr>
          <w:rFonts w:ascii="Times New Roman" w:hAnsi="Times New Roman" w:cs="Times New Roman"/>
          <w:sz w:val="24"/>
          <w:szCs w:val="24"/>
        </w:rPr>
        <w:t xml:space="preserve">Parfois ouvert au </w:t>
      </w:r>
      <w:r w:rsidR="00A56D00" w:rsidRPr="006009DC">
        <w:rPr>
          <w:rFonts w:ascii="Times New Roman" w:hAnsi="Times New Roman" w:cs="Times New Roman"/>
          <w:sz w:val="24"/>
          <w:szCs w:val="24"/>
        </w:rPr>
        <w:t>« </w:t>
      </w:r>
      <w:r w:rsidR="00B0106D" w:rsidRPr="006009DC">
        <w:rPr>
          <w:rFonts w:ascii="Times New Roman" w:hAnsi="Times New Roman" w:cs="Times New Roman"/>
          <w:sz w:val="24"/>
          <w:szCs w:val="24"/>
        </w:rPr>
        <w:t>tout public</w:t>
      </w:r>
      <w:r w:rsidR="00A56D00" w:rsidRPr="006009DC">
        <w:rPr>
          <w:rFonts w:ascii="Times New Roman" w:hAnsi="Times New Roman" w:cs="Times New Roman"/>
          <w:sz w:val="24"/>
          <w:szCs w:val="24"/>
        </w:rPr>
        <w:t> »</w:t>
      </w:r>
      <w:r w:rsidR="00B0106D" w:rsidRPr="006009DC">
        <w:rPr>
          <w:rStyle w:val="Appelnotedebasdep"/>
          <w:rFonts w:ascii="Times New Roman" w:eastAsia="Calibri" w:hAnsi="Times New Roman" w:cs="Times New Roman"/>
          <w:color w:val="1B1C20"/>
          <w:sz w:val="24"/>
          <w:szCs w:val="24"/>
        </w:rPr>
        <w:footnoteReference w:id="20"/>
      </w:r>
      <w:r w:rsidR="00B0106D" w:rsidRPr="006009DC">
        <w:rPr>
          <w:rFonts w:ascii="Times New Roman" w:hAnsi="Times New Roman" w:cs="Times New Roman"/>
          <w:sz w:val="24"/>
          <w:szCs w:val="24"/>
        </w:rPr>
        <w:t xml:space="preserve"> </w:t>
      </w:r>
      <w:r w:rsidR="00B0106D" w:rsidRPr="006009DC">
        <w:rPr>
          <w:rFonts w:ascii="Times New Roman" w:eastAsia="Calibri" w:hAnsi="Times New Roman" w:cs="Times New Roman"/>
          <w:color w:val="1B1C20"/>
          <w:sz w:val="24"/>
          <w:szCs w:val="24"/>
        </w:rPr>
        <w:t>, le milieu sportif est aussi composé de « petits mondes</w:t>
      </w:r>
      <w:r w:rsidR="00B0106D" w:rsidRPr="006009DC">
        <w:rPr>
          <w:rStyle w:val="Appelnotedebasdep"/>
          <w:rFonts w:ascii="Times New Roman" w:eastAsia="Calibri" w:hAnsi="Times New Roman" w:cs="Times New Roman"/>
          <w:color w:val="1B1C20"/>
          <w:sz w:val="24"/>
          <w:szCs w:val="24"/>
        </w:rPr>
        <w:footnoteReference w:id="21"/>
      </w:r>
      <w:r w:rsidR="007743AD" w:rsidRPr="006009DC">
        <w:rPr>
          <w:rFonts w:ascii="Times New Roman" w:eastAsia="Calibri" w:hAnsi="Times New Roman" w:cs="Times New Roman"/>
          <w:color w:val="1B1C20"/>
          <w:sz w:val="24"/>
          <w:szCs w:val="24"/>
        </w:rPr>
        <w:t xml:space="preserve"> » </w:t>
      </w:r>
      <w:r w:rsidR="00F004B4" w:rsidRPr="006009DC">
        <w:rPr>
          <w:rFonts w:ascii="Times New Roman" w:eastAsia="Calibri" w:hAnsi="Times New Roman" w:cs="Times New Roman"/>
          <w:color w:val="1B1C20"/>
          <w:sz w:val="24"/>
          <w:szCs w:val="24"/>
        </w:rPr>
        <w:t xml:space="preserve">plus ou moins </w:t>
      </w:r>
      <w:r w:rsidR="00110552" w:rsidRPr="006009DC">
        <w:rPr>
          <w:rFonts w:ascii="Times New Roman" w:eastAsia="Calibri" w:hAnsi="Times New Roman" w:cs="Times New Roman"/>
          <w:color w:val="1B1C20"/>
          <w:sz w:val="24"/>
          <w:szCs w:val="24"/>
        </w:rPr>
        <w:t>hermétiques</w:t>
      </w:r>
      <w:r w:rsidR="007743AD" w:rsidRPr="006009DC">
        <w:rPr>
          <w:rFonts w:ascii="Times New Roman" w:eastAsia="Calibri" w:hAnsi="Times New Roman" w:cs="Times New Roman"/>
          <w:color w:val="1B1C20"/>
          <w:sz w:val="24"/>
          <w:szCs w:val="24"/>
        </w:rPr>
        <w:t xml:space="preserve"> au regard scientifique</w:t>
      </w:r>
      <w:r w:rsidR="00B0106D" w:rsidRPr="006009DC">
        <w:rPr>
          <w:rFonts w:ascii="Times New Roman" w:eastAsia="Calibri" w:hAnsi="Times New Roman" w:cs="Times New Roman"/>
          <w:color w:val="1B1C20"/>
          <w:sz w:val="24"/>
          <w:szCs w:val="24"/>
        </w:rPr>
        <w:t>.</w:t>
      </w:r>
      <w:r w:rsidR="00250067" w:rsidRPr="006009DC">
        <w:rPr>
          <w:rFonts w:ascii="Times New Roman" w:eastAsia="Calibri" w:hAnsi="Times New Roman" w:cs="Times New Roman"/>
          <w:color w:val="1B1C20"/>
          <w:sz w:val="24"/>
          <w:szCs w:val="24"/>
        </w:rPr>
        <w:t xml:space="preserve"> </w:t>
      </w:r>
      <w:r w:rsidR="002D4C73" w:rsidRPr="006009DC">
        <w:rPr>
          <w:rFonts w:ascii="Times New Roman" w:eastAsia="Calibri" w:hAnsi="Times New Roman" w:cs="Times New Roman"/>
          <w:color w:val="1B1C20"/>
          <w:sz w:val="24"/>
          <w:szCs w:val="24"/>
        </w:rPr>
        <w:t>Pouvant compter sur le</w:t>
      </w:r>
      <w:r w:rsidR="00110552" w:rsidRPr="006009DC">
        <w:rPr>
          <w:rFonts w:ascii="Times New Roman" w:eastAsia="Calibri" w:hAnsi="Times New Roman" w:cs="Times New Roman"/>
          <w:color w:val="1B1C20"/>
          <w:sz w:val="24"/>
          <w:szCs w:val="24"/>
        </w:rPr>
        <w:t xml:space="preserve"> </w:t>
      </w:r>
      <w:r w:rsidR="00110552" w:rsidRPr="006009DC">
        <w:rPr>
          <w:rFonts w:ascii="Times New Roman" w:eastAsia="Times New Roman" w:hAnsi="Times New Roman" w:cs="Times New Roman"/>
          <w:bCs/>
          <w:sz w:val="24"/>
          <w:szCs w:val="24"/>
        </w:rPr>
        <w:t>« </w:t>
      </w:r>
      <w:r w:rsidR="00110552" w:rsidRPr="006009DC">
        <w:rPr>
          <w:rFonts w:ascii="Times New Roman" w:eastAsia="Times New Roman" w:hAnsi="Times New Roman" w:cs="Times New Roman"/>
          <w:bCs/>
          <w:i/>
          <w:sz w:val="24"/>
          <w:szCs w:val="24"/>
        </w:rPr>
        <w:t>bonheur d’expression</w:t>
      </w:r>
      <w:r w:rsidR="00110552" w:rsidRPr="006009DC">
        <w:rPr>
          <w:rStyle w:val="Appelnotedebasdep"/>
          <w:rFonts w:ascii="Times New Roman" w:eastAsia="Times New Roman" w:hAnsi="Times New Roman" w:cs="Times New Roman"/>
          <w:bCs/>
          <w:sz w:val="24"/>
          <w:szCs w:val="24"/>
        </w:rPr>
        <w:footnoteReference w:id="22"/>
      </w:r>
      <w:r w:rsidR="00110552" w:rsidRPr="006009DC">
        <w:rPr>
          <w:rFonts w:ascii="Times New Roman" w:eastAsia="Times New Roman" w:hAnsi="Times New Roman" w:cs="Times New Roman"/>
          <w:bCs/>
          <w:sz w:val="24"/>
          <w:szCs w:val="24"/>
        </w:rPr>
        <w:t xml:space="preserve"> » </w:t>
      </w:r>
      <w:r w:rsidR="002D4C73" w:rsidRPr="006009DC">
        <w:rPr>
          <w:rFonts w:ascii="Times New Roman" w:eastAsia="Times New Roman" w:hAnsi="Times New Roman" w:cs="Times New Roman"/>
          <w:bCs/>
          <w:sz w:val="24"/>
          <w:szCs w:val="24"/>
        </w:rPr>
        <w:t>des acteurs évoluant dans des espaces confidentiels, voire relégués,</w:t>
      </w:r>
      <w:r w:rsidR="00110552" w:rsidRPr="006009DC">
        <w:rPr>
          <w:rFonts w:ascii="Times New Roman" w:eastAsia="Times New Roman" w:hAnsi="Times New Roman" w:cs="Times New Roman"/>
          <w:bCs/>
          <w:sz w:val="24"/>
          <w:szCs w:val="24"/>
        </w:rPr>
        <w:t xml:space="preserve"> </w:t>
      </w:r>
      <w:r w:rsidR="002D4C73" w:rsidRPr="006009DC">
        <w:rPr>
          <w:rFonts w:ascii="Times New Roman" w:eastAsia="Times New Roman" w:hAnsi="Times New Roman" w:cs="Times New Roman"/>
          <w:bCs/>
          <w:sz w:val="24"/>
          <w:szCs w:val="24"/>
        </w:rPr>
        <w:t>d’autres chercheurs doivent composer</w:t>
      </w:r>
      <w:r w:rsidR="002D4C73" w:rsidRPr="006009DC">
        <w:rPr>
          <w:rStyle w:val="Appelnotedebasdep"/>
          <w:rFonts w:ascii="Times New Roman" w:eastAsia="Times New Roman" w:hAnsi="Times New Roman" w:cs="Times New Roman"/>
          <w:bCs/>
          <w:sz w:val="24"/>
          <w:szCs w:val="24"/>
        </w:rPr>
        <w:footnoteReference w:id="23"/>
      </w:r>
      <w:r w:rsidR="002D4C73" w:rsidRPr="006009DC">
        <w:rPr>
          <w:rFonts w:ascii="Times New Roman" w:eastAsia="Times New Roman" w:hAnsi="Times New Roman" w:cs="Times New Roman"/>
          <w:bCs/>
          <w:sz w:val="24"/>
          <w:szCs w:val="24"/>
        </w:rPr>
        <w:t xml:space="preserve"> avec la forte médiatisation du sport</w:t>
      </w:r>
      <w:r w:rsidR="00440BE6" w:rsidRPr="006009DC">
        <w:rPr>
          <w:rFonts w:ascii="Times New Roman" w:eastAsia="Calibri" w:hAnsi="Times New Roman" w:cs="Times New Roman"/>
          <w:color w:val="1B1C20"/>
          <w:sz w:val="24"/>
          <w:szCs w:val="24"/>
        </w:rPr>
        <w:t xml:space="preserve">, </w:t>
      </w:r>
      <w:r w:rsidR="002D4C73" w:rsidRPr="006009DC">
        <w:rPr>
          <w:rFonts w:ascii="Times New Roman" w:eastAsia="Calibri" w:hAnsi="Times New Roman" w:cs="Times New Roman"/>
          <w:color w:val="1B1C20"/>
          <w:sz w:val="24"/>
          <w:szCs w:val="24"/>
        </w:rPr>
        <w:t xml:space="preserve">à tel </w:t>
      </w:r>
      <w:r w:rsidR="00440BE6" w:rsidRPr="006009DC">
        <w:rPr>
          <w:rFonts w:ascii="Times New Roman" w:eastAsia="Calibri" w:hAnsi="Times New Roman" w:cs="Times New Roman"/>
          <w:color w:val="1B1C20"/>
          <w:sz w:val="24"/>
          <w:szCs w:val="24"/>
        </w:rPr>
        <w:t>point qu’il est possible de l’étudier à distance</w:t>
      </w:r>
      <w:r w:rsidR="00440BE6" w:rsidRPr="006009DC">
        <w:rPr>
          <w:rStyle w:val="Appelnotedebasdep"/>
          <w:rFonts w:ascii="Times New Roman" w:eastAsia="Calibri" w:hAnsi="Times New Roman" w:cs="Times New Roman"/>
          <w:color w:val="1B1C20"/>
          <w:sz w:val="24"/>
          <w:szCs w:val="24"/>
        </w:rPr>
        <w:footnoteReference w:id="24"/>
      </w:r>
      <w:r w:rsidR="00440BE6" w:rsidRPr="006009DC">
        <w:rPr>
          <w:rFonts w:ascii="Times New Roman" w:eastAsia="Calibri" w:hAnsi="Times New Roman" w:cs="Times New Roman"/>
          <w:color w:val="1B1C20"/>
          <w:sz w:val="24"/>
          <w:szCs w:val="24"/>
        </w:rPr>
        <w:t xml:space="preserve">. </w:t>
      </w:r>
      <w:r w:rsidR="00DD1370" w:rsidRPr="006009DC">
        <w:rPr>
          <w:rFonts w:ascii="Times New Roman" w:eastAsia="Calibri" w:hAnsi="Times New Roman" w:cs="Times New Roman"/>
          <w:color w:val="1B1C20"/>
          <w:sz w:val="24"/>
          <w:szCs w:val="24"/>
        </w:rPr>
        <w:t xml:space="preserve">Le sport </w:t>
      </w:r>
      <w:r w:rsidR="002D4C73" w:rsidRPr="006009DC">
        <w:rPr>
          <w:rFonts w:ascii="Times New Roman" w:eastAsia="Calibri" w:hAnsi="Times New Roman" w:cs="Times New Roman"/>
          <w:color w:val="1B1C20"/>
          <w:sz w:val="24"/>
          <w:szCs w:val="24"/>
        </w:rPr>
        <w:t>présente enfin la spécificité de confronter les chercheurs qui le prennent pour objet à des</w:t>
      </w:r>
      <w:r w:rsidR="00DD1370" w:rsidRPr="006009DC">
        <w:rPr>
          <w:rFonts w:ascii="Times New Roman" w:eastAsia="Calibri" w:hAnsi="Times New Roman" w:cs="Times New Roman"/>
          <w:color w:val="1B1C20"/>
          <w:sz w:val="24"/>
          <w:szCs w:val="24"/>
        </w:rPr>
        <w:t xml:space="preserve"> situations de</w:t>
      </w:r>
      <w:r w:rsidR="00A56D00" w:rsidRPr="006009DC">
        <w:rPr>
          <w:rFonts w:ascii="Times New Roman" w:hAnsi="Times New Roman" w:cs="Times New Roman"/>
          <w:i/>
          <w:sz w:val="24"/>
          <w:szCs w:val="24"/>
        </w:rPr>
        <w:t xml:space="preserve"> </w:t>
      </w:r>
      <w:r w:rsidR="00A56D00" w:rsidRPr="006009DC">
        <w:rPr>
          <w:rFonts w:ascii="Times New Roman" w:hAnsi="Times New Roman" w:cs="Times New Roman"/>
          <w:sz w:val="24"/>
          <w:szCs w:val="24"/>
        </w:rPr>
        <w:t>«</w:t>
      </w:r>
      <w:r w:rsidR="00A56D00" w:rsidRPr="006009DC">
        <w:rPr>
          <w:rFonts w:ascii="Times New Roman" w:hAnsi="Times New Roman" w:cs="Times New Roman"/>
          <w:i/>
          <w:sz w:val="24"/>
          <w:szCs w:val="24"/>
        </w:rPr>
        <w:t> connaissance par corps</w:t>
      </w:r>
      <w:r w:rsidR="00A56D00" w:rsidRPr="006009DC">
        <w:rPr>
          <w:rStyle w:val="Appelnotedebasdep"/>
          <w:rFonts w:ascii="Times New Roman" w:hAnsi="Times New Roman" w:cs="Times New Roman"/>
          <w:sz w:val="24"/>
          <w:szCs w:val="24"/>
        </w:rPr>
        <w:footnoteReference w:id="25"/>
      </w:r>
      <w:r w:rsidR="00A56D00" w:rsidRPr="006009DC">
        <w:rPr>
          <w:rFonts w:ascii="Times New Roman" w:hAnsi="Times New Roman" w:cs="Times New Roman"/>
          <w:sz w:val="24"/>
          <w:szCs w:val="24"/>
        </w:rPr>
        <w:t> »</w:t>
      </w:r>
      <w:r w:rsidR="00DD1370" w:rsidRPr="006009DC">
        <w:rPr>
          <w:rFonts w:ascii="Times New Roman" w:hAnsi="Times New Roman" w:cs="Times New Roman"/>
          <w:sz w:val="24"/>
          <w:szCs w:val="24"/>
        </w:rPr>
        <w:t>.</w:t>
      </w:r>
      <w:r w:rsidR="002D4C73" w:rsidRPr="006009DC">
        <w:rPr>
          <w:rFonts w:ascii="Times New Roman" w:hAnsi="Times New Roman" w:cs="Times New Roman"/>
          <w:sz w:val="24"/>
          <w:szCs w:val="24"/>
        </w:rPr>
        <w:t xml:space="preserve"> </w:t>
      </w:r>
      <w:r w:rsidR="00DD1370" w:rsidRPr="006009DC">
        <w:rPr>
          <w:rFonts w:ascii="Times New Roman" w:hAnsi="Times New Roman" w:cs="Times New Roman"/>
          <w:sz w:val="24"/>
          <w:szCs w:val="24"/>
        </w:rPr>
        <w:t>Le fait d’être sociologue et</w:t>
      </w:r>
      <w:r w:rsidR="00DD1370" w:rsidRPr="006009DC">
        <w:rPr>
          <w:rFonts w:ascii="Times New Roman" w:hAnsi="Times New Roman" w:cs="Times New Roman"/>
          <w:i/>
          <w:sz w:val="24"/>
          <w:szCs w:val="24"/>
        </w:rPr>
        <w:t xml:space="preserve"> </w:t>
      </w:r>
      <w:r w:rsidR="00DD1370" w:rsidRPr="006009DC">
        <w:rPr>
          <w:rFonts w:ascii="Times New Roman" w:hAnsi="Times New Roman" w:cs="Times New Roman"/>
          <w:sz w:val="24"/>
          <w:szCs w:val="24"/>
        </w:rPr>
        <w:t>danseur contemporain</w:t>
      </w:r>
      <w:r w:rsidR="00DD1370" w:rsidRPr="006009DC">
        <w:rPr>
          <w:rStyle w:val="Appelnotedebasdep"/>
          <w:rFonts w:ascii="Times New Roman" w:hAnsi="Times New Roman" w:cs="Times New Roman"/>
          <w:sz w:val="24"/>
          <w:szCs w:val="24"/>
        </w:rPr>
        <w:footnoteReference w:id="26"/>
      </w:r>
      <w:r w:rsidR="00DD1370" w:rsidRPr="006009DC">
        <w:rPr>
          <w:rFonts w:ascii="Times New Roman" w:hAnsi="Times New Roman" w:cs="Times New Roman"/>
          <w:sz w:val="24"/>
          <w:szCs w:val="24"/>
        </w:rPr>
        <w:t xml:space="preserve"> ou encore de s’initier au body-building</w:t>
      </w:r>
      <w:r w:rsidR="00DD1370" w:rsidRPr="006009DC">
        <w:rPr>
          <w:rStyle w:val="Appelnotedebasdep"/>
          <w:rFonts w:ascii="Times New Roman" w:hAnsi="Times New Roman" w:cs="Times New Roman"/>
          <w:sz w:val="24"/>
          <w:szCs w:val="24"/>
        </w:rPr>
        <w:footnoteReference w:id="27"/>
      </w:r>
      <w:r w:rsidR="00DD1370" w:rsidRPr="006009DC">
        <w:rPr>
          <w:rFonts w:ascii="Times New Roman" w:hAnsi="Times New Roman" w:cs="Times New Roman"/>
          <w:sz w:val="24"/>
          <w:szCs w:val="24"/>
        </w:rPr>
        <w:t xml:space="preserve"> amène </w:t>
      </w:r>
      <w:r w:rsidR="00DD1370" w:rsidRPr="006009DC">
        <w:rPr>
          <w:rFonts w:ascii="Times New Roman" w:hAnsi="Times New Roman" w:cs="Times New Roman"/>
          <w:sz w:val="24"/>
          <w:szCs w:val="24"/>
        </w:rPr>
        <w:lastRenderedPageBreak/>
        <w:t xml:space="preserve">les chercheurs à </w:t>
      </w:r>
      <w:r w:rsidR="00F5612B" w:rsidRPr="006009DC">
        <w:rPr>
          <w:rFonts w:ascii="Times New Roman" w:hAnsi="Times New Roman" w:cs="Times New Roman"/>
          <w:sz w:val="24"/>
          <w:szCs w:val="24"/>
        </w:rPr>
        <w:t>véritablement « </w:t>
      </w:r>
      <w:r w:rsidR="002D4C73" w:rsidRPr="006009DC">
        <w:rPr>
          <w:rFonts w:ascii="Times New Roman" w:hAnsi="Times New Roman" w:cs="Times New Roman"/>
          <w:sz w:val="24"/>
          <w:szCs w:val="24"/>
        </w:rPr>
        <w:t>éprouver</w:t>
      </w:r>
      <w:r w:rsidR="00F5612B" w:rsidRPr="006009DC">
        <w:rPr>
          <w:rFonts w:ascii="Times New Roman" w:hAnsi="Times New Roman" w:cs="Times New Roman"/>
          <w:sz w:val="24"/>
          <w:szCs w:val="24"/>
        </w:rPr>
        <w:t> » leur terrain. Certains</w:t>
      </w:r>
      <w:r w:rsidR="00D4123D" w:rsidRPr="006009DC">
        <w:rPr>
          <w:rFonts w:ascii="Times New Roman" w:hAnsi="Times New Roman" w:cs="Times New Roman"/>
          <w:sz w:val="24"/>
          <w:szCs w:val="24"/>
        </w:rPr>
        <w:t xml:space="preserve"> d’entre eux</w:t>
      </w:r>
      <w:r w:rsidR="00F004B4" w:rsidRPr="006009DC">
        <w:rPr>
          <w:rFonts w:ascii="Times New Roman" w:hAnsi="Times New Roman" w:cs="Times New Roman"/>
          <w:sz w:val="24"/>
          <w:szCs w:val="24"/>
        </w:rPr>
        <w:t xml:space="preserve"> </w:t>
      </w:r>
      <w:r w:rsidR="00F5612B" w:rsidRPr="006009DC">
        <w:rPr>
          <w:rFonts w:ascii="Times New Roman" w:hAnsi="Times New Roman" w:cs="Times New Roman"/>
          <w:sz w:val="24"/>
          <w:szCs w:val="24"/>
        </w:rPr>
        <w:t>ont montré l’intérêt de soumettre cette immersion par corps à la réflexivité</w:t>
      </w:r>
      <w:r w:rsidR="00F004B4" w:rsidRPr="006009DC">
        <w:rPr>
          <w:rStyle w:val="Appelnotedebasdep"/>
          <w:rFonts w:ascii="Times New Roman" w:eastAsia="Calibri" w:hAnsi="Times New Roman" w:cs="Times New Roman"/>
          <w:color w:val="1B1C20"/>
          <w:sz w:val="24"/>
          <w:szCs w:val="24"/>
        </w:rPr>
        <w:footnoteReference w:id="28"/>
      </w:r>
      <w:r w:rsidR="002360D6" w:rsidRPr="006009DC">
        <w:rPr>
          <w:rFonts w:ascii="Times New Roman" w:hAnsi="Times New Roman" w:cs="Times New Roman"/>
          <w:sz w:val="24"/>
          <w:szCs w:val="24"/>
        </w:rPr>
        <w:t>.</w:t>
      </w:r>
    </w:p>
    <w:p w:rsidR="00F5612B" w:rsidRPr="006009DC" w:rsidRDefault="00F5612B" w:rsidP="00817BF8">
      <w:pPr>
        <w:autoSpaceDE w:val="0"/>
        <w:autoSpaceDN w:val="0"/>
        <w:adjustRightInd w:val="0"/>
        <w:spacing w:after="0" w:line="240" w:lineRule="auto"/>
        <w:jc w:val="both"/>
        <w:rPr>
          <w:rFonts w:ascii="Times New Roman" w:hAnsi="Times New Roman" w:cs="Times New Roman"/>
          <w:sz w:val="24"/>
          <w:szCs w:val="24"/>
        </w:rPr>
      </w:pPr>
    </w:p>
    <w:p w:rsidR="00D4123D" w:rsidRPr="006009DC" w:rsidRDefault="00F5612B" w:rsidP="00817BF8">
      <w:pPr>
        <w:autoSpaceDE w:val="0"/>
        <w:autoSpaceDN w:val="0"/>
        <w:adjustRightInd w:val="0"/>
        <w:spacing w:after="0" w:line="240" w:lineRule="auto"/>
        <w:jc w:val="both"/>
        <w:rPr>
          <w:rFonts w:ascii="Times New Roman" w:hAnsi="Times New Roman" w:cs="Times New Roman"/>
          <w:sz w:val="24"/>
          <w:szCs w:val="24"/>
        </w:rPr>
      </w:pPr>
      <w:r w:rsidRPr="006009DC">
        <w:rPr>
          <w:rFonts w:ascii="Times New Roman" w:hAnsi="Times New Roman" w:cs="Times New Roman"/>
          <w:sz w:val="24"/>
          <w:szCs w:val="24"/>
        </w:rPr>
        <w:t xml:space="preserve">Alors même que </w:t>
      </w:r>
      <w:r w:rsidR="007B2FBB" w:rsidRPr="006009DC">
        <w:rPr>
          <w:rFonts w:ascii="Times New Roman" w:hAnsi="Times New Roman" w:cs="Times New Roman"/>
          <w:sz w:val="24"/>
          <w:szCs w:val="24"/>
        </w:rPr>
        <w:t>les appels</w:t>
      </w:r>
      <w:r w:rsidRPr="006009DC">
        <w:rPr>
          <w:rFonts w:ascii="Times New Roman" w:hAnsi="Times New Roman" w:cs="Times New Roman"/>
          <w:sz w:val="24"/>
          <w:szCs w:val="24"/>
        </w:rPr>
        <w:t xml:space="preserve"> à l’introspection des chercheurs en sciences sociales se multiplie</w:t>
      </w:r>
      <w:r w:rsidR="002C3F5D" w:rsidRPr="006009DC">
        <w:rPr>
          <w:rFonts w:ascii="Times New Roman" w:hAnsi="Times New Roman" w:cs="Times New Roman"/>
          <w:sz w:val="24"/>
          <w:szCs w:val="24"/>
        </w:rPr>
        <w:t>nt</w:t>
      </w:r>
      <w:r w:rsidR="00D4123D" w:rsidRPr="006009DC">
        <w:rPr>
          <w:rStyle w:val="Appelnotedebasdep"/>
          <w:rFonts w:ascii="Times New Roman" w:hAnsi="Times New Roman" w:cs="Times New Roman"/>
          <w:sz w:val="24"/>
          <w:szCs w:val="24"/>
        </w:rPr>
        <w:footnoteReference w:id="29"/>
      </w:r>
      <w:r w:rsidR="00D4123D" w:rsidRPr="006009DC">
        <w:rPr>
          <w:rFonts w:ascii="Times New Roman" w:hAnsi="Times New Roman" w:cs="Times New Roman"/>
          <w:sz w:val="24"/>
          <w:szCs w:val="24"/>
        </w:rPr>
        <w:t xml:space="preserve">, </w:t>
      </w:r>
      <w:r w:rsidR="002C3F5D" w:rsidRPr="006009DC">
        <w:rPr>
          <w:rFonts w:ascii="Times New Roman" w:hAnsi="Times New Roman" w:cs="Times New Roman"/>
          <w:sz w:val="24"/>
          <w:szCs w:val="24"/>
        </w:rPr>
        <w:t>force est de constater que</w:t>
      </w:r>
      <w:r w:rsidR="007B2FBB" w:rsidRPr="006009DC">
        <w:rPr>
          <w:rFonts w:ascii="Times New Roman" w:hAnsi="Times New Roman" w:cs="Times New Roman"/>
          <w:sz w:val="24"/>
          <w:szCs w:val="24"/>
        </w:rPr>
        <w:t xml:space="preserve"> celles et ceux qui ont pris « le sport » pour objet d’étude demeurent, à quelques exceptions près, assez frileux à y répondre. Les </w:t>
      </w:r>
      <w:r w:rsidR="00D4123D" w:rsidRPr="006009DC">
        <w:rPr>
          <w:rFonts w:ascii="Times New Roman" w:hAnsi="Times New Roman" w:cs="Times New Roman"/>
          <w:sz w:val="24"/>
          <w:szCs w:val="24"/>
        </w:rPr>
        <w:t xml:space="preserve">communications orales </w:t>
      </w:r>
      <w:r w:rsidR="002C3F5D" w:rsidRPr="006009DC">
        <w:rPr>
          <w:rFonts w:ascii="Times New Roman" w:hAnsi="Times New Roman" w:cs="Times New Roman"/>
          <w:sz w:val="24"/>
          <w:szCs w:val="24"/>
        </w:rPr>
        <w:t>survivent difficilement</w:t>
      </w:r>
      <w:r w:rsidR="00D4123D" w:rsidRPr="006009DC">
        <w:rPr>
          <w:rFonts w:ascii="Times New Roman" w:hAnsi="Times New Roman" w:cs="Times New Roman"/>
          <w:sz w:val="24"/>
          <w:szCs w:val="24"/>
        </w:rPr>
        <w:t xml:space="preserve"> au temps des </w:t>
      </w:r>
      <w:r w:rsidR="002C3F5D" w:rsidRPr="006009DC">
        <w:rPr>
          <w:rFonts w:ascii="Times New Roman" w:hAnsi="Times New Roman" w:cs="Times New Roman"/>
          <w:sz w:val="24"/>
          <w:szCs w:val="24"/>
        </w:rPr>
        <w:t xml:space="preserve">quelques </w:t>
      </w:r>
      <w:r w:rsidR="00D4123D" w:rsidRPr="006009DC">
        <w:rPr>
          <w:rFonts w:ascii="Times New Roman" w:hAnsi="Times New Roman" w:cs="Times New Roman"/>
          <w:sz w:val="24"/>
          <w:szCs w:val="24"/>
        </w:rPr>
        <w:t xml:space="preserve">manifestations scientifiques </w:t>
      </w:r>
      <w:r w:rsidR="002C3F5D" w:rsidRPr="006009DC">
        <w:rPr>
          <w:rFonts w:ascii="Times New Roman" w:hAnsi="Times New Roman" w:cs="Times New Roman"/>
          <w:sz w:val="24"/>
          <w:szCs w:val="24"/>
        </w:rPr>
        <w:t xml:space="preserve">consacrées à </w:t>
      </w:r>
      <w:r w:rsidR="006E38A9" w:rsidRPr="006009DC">
        <w:rPr>
          <w:rFonts w:ascii="Times New Roman" w:hAnsi="Times New Roman" w:cs="Times New Roman"/>
          <w:sz w:val="24"/>
          <w:szCs w:val="24"/>
        </w:rPr>
        <w:t xml:space="preserve">la </w:t>
      </w:r>
      <w:r w:rsidR="002C3F5D" w:rsidRPr="006009DC">
        <w:rPr>
          <w:rFonts w:ascii="Times New Roman" w:hAnsi="Times New Roman" w:cs="Times New Roman"/>
          <w:sz w:val="24"/>
          <w:szCs w:val="24"/>
        </w:rPr>
        <w:t xml:space="preserve">question. Tout aussi rares sont les articles ou chapitres d’ouvrage </w:t>
      </w:r>
      <w:r w:rsidR="007B2FBB" w:rsidRPr="006009DC">
        <w:rPr>
          <w:rFonts w:ascii="Times New Roman" w:hAnsi="Times New Roman" w:cs="Times New Roman"/>
          <w:sz w:val="24"/>
          <w:szCs w:val="24"/>
        </w:rPr>
        <w:t>issus du</w:t>
      </w:r>
      <w:r w:rsidR="002C3F5D" w:rsidRPr="006009DC">
        <w:rPr>
          <w:rFonts w:ascii="Times New Roman" w:hAnsi="Times New Roman" w:cs="Times New Roman"/>
          <w:sz w:val="24"/>
          <w:szCs w:val="24"/>
        </w:rPr>
        <w:t xml:space="preserve"> passage </w:t>
      </w:r>
      <w:r w:rsidR="007B2FBB" w:rsidRPr="006009DC">
        <w:rPr>
          <w:rFonts w:ascii="Times New Roman" w:hAnsi="Times New Roman" w:cs="Times New Roman"/>
          <w:sz w:val="24"/>
          <w:szCs w:val="24"/>
        </w:rPr>
        <w:t>parfois o</w:t>
      </w:r>
      <w:r w:rsidR="002C3F5D" w:rsidRPr="006009DC">
        <w:rPr>
          <w:rFonts w:ascii="Times New Roman" w:hAnsi="Times New Roman" w:cs="Times New Roman"/>
          <w:sz w:val="24"/>
          <w:szCs w:val="24"/>
        </w:rPr>
        <w:t>bligé des t</w:t>
      </w:r>
      <w:r w:rsidR="00D4123D" w:rsidRPr="006009DC">
        <w:rPr>
          <w:rFonts w:ascii="Times New Roman" w:hAnsi="Times New Roman" w:cs="Times New Roman"/>
          <w:sz w:val="24"/>
          <w:szCs w:val="24"/>
        </w:rPr>
        <w:t>hèses d’habilitation à diriger des recherches</w:t>
      </w:r>
      <w:r w:rsidR="006E38A9" w:rsidRPr="006009DC">
        <w:rPr>
          <w:rFonts w:ascii="Times New Roman" w:hAnsi="Times New Roman" w:cs="Times New Roman"/>
          <w:sz w:val="24"/>
          <w:szCs w:val="24"/>
        </w:rPr>
        <w:t>, des thèses de doctorat dans une bien moindre mesure</w:t>
      </w:r>
      <w:r w:rsidR="00D4123D" w:rsidRPr="006009DC">
        <w:rPr>
          <w:rFonts w:ascii="Times New Roman" w:hAnsi="Times New Roman" w:cs="Times New Roman"/>
          <w:sz w:val="24"/>
          <w:szCs w:val="24"/>
        </w:rPr>
        <w:t xml:space="preserve">. </w:t>
      </w:r>
      <w:r w:rsidR="007009F2">
        <w:rPr>
          <w:rFonts w:ascii="Times New Roman" w:hAnsi="Times New Roman" w:cs="Times New Roman"/>
          <w:sz w:val="24"/>
          <w:szCs w:val="24"/>
        </w:rPr>
        <w:t>Est-ce à dire que les chercheurs en sciences sociales du sport ne rencontre</w:t>
      </w:r>
      <w:r w:rsidR="00EE7240">
        <w:rPr>
          <w:rFonts w:ascii="Times New Roman" w:hAnsi="Times New Roman" w:cs="Times New Roman"/>
          <w:sz w:val="24"/>
          <w:szCs w:val="24"/>
        </w:rPr>
        <w:t>nt</w:t>
      </w:r>
      <w:r w:rsidR="007009F2">
        <w:rPr>
          <w:rFonts w:ascii="Times New Roman" w:hAnsi="Times New Roman" w:cs="Times New Roman"/>
          <w:sz w:val="24"/>
          <w:szCs w:val="24"/>
        </w:rPr>
        <w:t xml:space="preserve"> a</w:t>
      </w:r>
      <w:r w:rsidR="006E38A9" w:rsidRPr="006009DC">
        <w:rPr>
          <w:rFonts w:ascii="Times New Roman" w:hAnsi="Times New Roman" w:cs="Times New Roman"/>
          <w:sz w:val="24"/>
          <w:szCs w:val="24"/>
        </w:rPr>
        <w:t>ucune difficulté</w:t>
      </w:r>
      <w:r w:rsidR="007009F2">
        <w:rPr>
          <w:rFonts w:ascii="Times New Roman" w:hAnsi="Times New Roman" w:cs="Times New Roman"/>
          <w:sz w:val="24"/>
          <w:szCs w:val="24"/>
        </w:rPr>
        <w:t>, ne s’adonnent à a</w:t>
      </w:r>
      <w:r w:rsidR="006E38A9" w:rsidRPr="006009DC">
        <w:rPr>
          <w:rFonts w:ascii="Times New Roman" w:hAnsi="Times New Roman" w:cs="Times New Roman"/>
          <w:sz w:val="24"/>
          <w:szCs w:val="24"/>
        </w:rPr>
        <w:t>ucun « bricolage »</w:t>
      </w:r>
      <w:r w:rsidR="007009F2">
        <w:rPr>
          <w:rFonts w:ascii="Times New Roman" w:hAnsi="Times New Roman" w:cs="Times New Roman"/>
          <w:sz w:val="24"/>
          <w:szCs w:val="24"/>
        </w:rPr>
        <w:t>, n’éprouvent a</w:t>
      </w:r>
      <w:r w:rsidR="006E38A9" w:rsidRPr="006009DC">
        <w:rPr>
          <w:rFonts w:ascii="Times New Roman" w:hAnsi="Times New Roman" w:cs="Times New Roman"/>
          <w:sz w:val="24"/>
          <w:szCs w:val="24"/>
        </w:rPr>
        <w:t xml:space="preserve">ucun doute ? </w:t>
      </w:r>
      <w:r w:rsidR="002C3F5D" w:rsidRPr="006009DC">
        <w:rPr>
          <w:rFonts w:ascii="Times New Roman" w:hAnsi="Times New Roman" w:cs="Times New Roman"/>
          <w:sz w:val="24"/>
          <w:szCs w:val="24"/>
        </w:rPr>
        <w:t xml:space="preserve">Tout se passe comme </w:t>
      </w:r>
      <w:r w:rsidR="007009F2">
        <w:rPr>
          <w:rFonts w:ascii="Times New Roman" w:hAnsi="Times New Roman" w:cs="Times New Roman"/>
          <w:sz w:val="24"/>
          <w:szCs w:val="24"/>
        </w:rPr>
        <w:t>s’ils</w:t>
      </w:r>
      <w:r w:rsidR="002C3F5D" w:rsidRPr="006009DC">
        <w:rPr>
          <w:rFonts w:ascii="Times New Roman" w:hAnsi="Times New Roman" w:cs="Times New Roman"/>
          <w:sz w:val="24"/>
          <w:szCs w:val="24"/>
        </w:rPr>
        <w:t xml:space="preserve"> « dissimulaient » </w:t>
      </w:r>
      <w:r w:rsidR="0076117B" w:rsidRPr="006009DC">
        <w:rPr>
          <w:rFonts w:ascii="Times New Roman" w:hAnsi="Times New Roman" w:cs="Times New Roman"/>
          <w:sz w:val="24"/>
          <w:szCs w:val="24"/>
        </w:rPr>
        <w:t>volontairement leur « </w:t>
      </w:r>
      <w:r w:rsidR="0076117B" w:rsidRPr="006009DC">
        <w:rPr>
          <w:rFonts w:ascii="Times New Roman" w:hAnsi="Times New Roman" w:cs="Times New Roman"/>
          <w:i/>
          <w:sz w:val="24"/>
          <w:szCs w:val="24"/>
        </w:rPr>
        <w:t>hors cadre de l’enquête</w:t>
      </w:r>
      <w:r w:rsidR="0076117B" w:rsidRPr="006009DC">
        <w:rPr>
          <w:rStyle w:val="Appelnotedebasdep"/>
          <w:rFonts w:ascii="Times New Roman" w:hAnsi="Times New Roman" w:cs="Times New Roman"/>
          <w:sz w:val="24"/>
          <w:szCs w:val="24"/>
        </w:rPr>
        <w:footnoteReference w:id="30"/>
      </w:r>
      <w:r w:rsidR="0076117B" w:rsidRPr="006009DC">
        <w:rPr>
          <w:rFonts w:ascii="Times New Roman" w:hAnsi="Times New Roman" w:cs="Times New Roman"/>
          <w:sz w:val="24"/>
          <w:szCs w:val="24"/>
        </w:rPr>
        <w:t xml:space="preserve"> » </w:t>
      </w:r>
      <w:r w:rsidR="002C3F5D" w:rsidRPr="006009DC">
        <w:rPr>
          <w:rFonts w:ascii="Times New Roman" w:hAnsi="Times New Roman" w:cs="Times New Roman"/>
          <w:sz w:val="24"/>
          <w:szCs w:val="24"/>
        </w:rPr>
        <w:t xml:space="preserve">ou « oubliaient » de </w:t>
      </w:r>
      <w:r w:rsidR="007B2FBB" w:rsidRPr="006009DC">
        <w:rPr>
          <w:rFonts w:ascii="Times New Roman" w:hAnsi="Times New Roman" w:cs="Times New Roman"/>
          <w:sz w:val="24"/>
          <w:szCs w:val="24"/>
        </w:rPr>
        <w:t>rendre publiques</w:t>
      </w:r>
      <w:r w:rsidR="002C3F5D" w:rsidRPr="006009DC">
        <w:rPr>
          <w:rFonts w:ascii="Times New Roman" w:hAnsi="Times New Roman" w:cs="Times New Roman"/>
          <w:sz w:val="24"/>
          <w:szCs w:val="24"/>
        </w:rPr>
        <w:t xml:space="preserve"> ces analyses, « </w:t>
      </w:r>
      <w:r w:rsidR="002C3F5D" w:rsidRPr="006009DC">
        <w:rPr>
          <w:rFonts w:ascii="Times New Roman" w:hAnsi="Times New Roman" w:cs="Times New Roman"/>
          <w:i/>
          <w:sz w:val="24"/>
          <w:szCs w:val="24"/>
        </w:rPr>
        <w:t xml:space="preserve">le simple fait d’aboutir à un rapport d’étude </w:t>
      </w:r>
      <w:proofErr w:type="spellStart"/>
      <w:r w:rsidR="002C3F5D" w:rsidRPr="006009DC">
        <w:rPr>
          <w:rFonts w:ascii="Times New Roman" w:hAnsi="Times New Roman" w:cs="Times New Roman"/>
          <w:i/>
          <w:sz w:val="24"/>
          <w:szCs w:val="24"/>
        </w:rPr>
        <w:t>constitu</w:t>
      </w:r>
      <w:proofErr w:type="spellEnd"/>
      <w:r w:rsidR="002C3F5D" w:rsidRPr="006009DC">
        <w:rPr>
          <w:rFonts w:ascii="Times New Roman" w:hAnsi="Times New Roman" w:cs="Times New Roman"/>
          <w:sz w:val="24"/>
          <w:szCs w:val="24"/>
        </w:rPr>
        <w:t>[</w:t>
      </w:r>
      <w:proofErr w:type="spellStart"/>
      <w:r w:rsidR="002C3F5D" w:rsidRPr="006009DC">
        <w:rPr>
          <w:rFonts w:ascii="Times New Roman" w:hAnsi="Times New Roman" w:cs="Times New Roman"/>
          <w:sz w:val="24"/>
          <w:szCs w:val="24"/>
        </w:rPr>
        <w:t>ant</w:t>
      </w:r>
      <w:proofErr w:type="spellEnd"/>
      <w:r w:rsidR="002C3F5D" w:rsidRPr="006009DC">
        <w:rPr>
          <w:rFonts w:ascii="Times New Roman" w:hAnsi="Times New Roman" w:cs="Times New Roman"/>
          <w:sz w:val="24"/>
          <w:szCs w:val="24"/>
        </w:rPr>
        <w:t xml:space="preserve">] </w:t>
      </w:r>
      <w:r w:rsidR="002C3F5D" w:rsidRPr="006009DC">
        <w:rPr>
          <w:rFonts w:ascii="Times New Roman" w:hAnsi="Times New Roman" w:cs="Times New Roman"/>
          <w:i/>
          <w:sz w:val="24"/>
          <w:szCs w:val="24"/>
        </w:rPr>
        <w:t>la preuve que l’idéal de la connaissance a triomphé des contingences ordinaire</w:t>
      </w:r>
      <w:r w:rsidR="002C3F5D" w:rsidRPr="006009DC">
        <w:rPr>
          <w:rFonts w:ascii="Times New Roman" w:hAnsi="Times New Roman" w:cs="Times New Roman"/>
          <w:sz w:val="24"/>
          <w:szCs w:val="24"/>
        </w:rPr>
        <w:t>s</w:t>
      </w:r>
      <w:r w:rsidR="002C3F5D" w:rsidRPr="006009DC">
        <w:rPr>
          <w:rStyle w:val="Appelnotedebasdep"/>
          <w:rFonts w:ascii="Times New Roman" w:hAnsi="Times New Roman" w:cs="Times New Roman"/>
          <w:sz w:val="24"/>
          <w:szCs w:val="24"/>
        </w:rPr>
        <w:footnoteReference w:id="31"/>
      </w:r>
      <w:r w:rsidR="002C3F5D" w:rsidRPr="006009DC">
        <w:rPr>
          <w:rFonts w:ascii="Times New Roman" w:hAnsi="Times New Roman" w:cs="Times New Roman"/>
          <w:sz w:val="24"/>
          <w:szCs w:val="24"/>
        </w:rPr>
        <w:t> ».</w:t>
      </w:r>
      <w:r w:rsidR="006E38A9" w:rsidRPr="006009DC">
        <w:rPr>
          <w:rFonts w:ascii="Times New Roman" w:hAnsi="Times New Roman" w:cs="Times New Roman"/>
          <w:sz w:val="24"/>
          <w:szCs w:val="24"/>
        </w:rPr>
        <w:t xml:space="preserve"> </w:t>
      </w:r>
      <w:r w:rsidR="007B2FBB" w:rsidRPr="006009DC">
        <w:rPr>
          <w:rFonts w:ascii="Times New Roman" w:hAnsi="Times New Roman" w:cs="Times New Roman"/>
          <w:sz w:val="24"/>
          <w:szCs w:val="24"/>
        </w:rPr>
        <w:t>Ce</w:t>
      </w:r>
      <w:r w:rsidR="006E38A9" w:rsidRPr="006009DC">
        <w:rPr>
          <w:rFonts w:ascii="Times New Roman" w:hAnsi="Times New Roman" w:cs="Times New Roman"/>
          <w:sz w:val="24"/>
          <w:szCs w:val="24"/>
        </w:rPr>
        <w:t xml:space="preserve">la n’est pas sans conséquence. </w:t>
      </w:r>
      <w:r w:rsidR="00B466F8">
        <w:rPr>
          <w:rFonts w:ascii="Times New Roman" w:hAnsi="Times New Roman" w:cs="Times New Roman"/>
          <w:sz w:val="24"/>
          <w:szCs w:val="24"/>
        </w:rPr>
        <w:t>Déjà,</w:t>
      </w:r>
      <w:r w:rsidR="006E38A9" w:rsidRPr="006009DC">
        <w:rPr>
          <w:rFonts w:ascii="Times New Roman" w:hAnsi="Times New Roman" w:cs="Times New Roman"/>
          <w:sz w:val="24"/>
          <w:szCs w:val="24"/>
        </w:rPr>
        <w:t xml:space="preserve"> la lecture d’« éléments de méthodologie » lisses et sereins nous renvoie, </w:t>
      </w:r>
      <w:proofErr w:type="spellStart"/>
      <w:r w:rsidR="006E38A9" w:rsidRPr="006009DC">
        <w:rPr>
          <w:rFonts w:ascii="Times New Roman" w:hAnsi="Times New Roman" w:cs="Times New Roman"/>
          <w:sz w:val="24"/>
          <w:szCs w:val="24"/>
        </w:rPr>
        <w:t>chercheur.e</w:t>
      </w:r>
      <w:proofErr w:type="spellEnd"/>
      <w:r w:rsidR="006E38A9" w:rsidRPr="006009DC">
        <w:rPr>
          <w:rFonts w:ascii="Times New Roman" w:hAnsi="Times New Roman" w:cs="Times New Roman"/>
          <w:sz w:val="24"/>
          <w:szCs w:val="24"/>
        </w:rPr>
        <w:t>, « jeune » ou « </w:t>
      </w:r>
      <w:proofErr w:type="spellStart"/>
      <w:r w:rsidR="006E38A9" w:rsidRPr="006009DC">
        <w:rPr>
          <w:rFonts w:ascii="Times New Roman" w:hAnsi="Times New Roman" w:cs="Times New Roman"/>
          <w:sz w:val="24"/>
          <w:szCs w:val="24"/>
        </w:rPr>
        <w:t>confirmé.e</w:t>
      </w:r>
      <w:proofErr w:type="spellEnd"/>
      <w:r w:rsidR="006E38A9" w:rsidRPr="006009DC">
        <w:rPr>
          <w:rFonts w:ascii="Times New Roman" w:hAnsi="Times New Roman" w:cs="Times New Roman"/>
          <w:sz w:val="24"/>
          <w:szCs w:val="24"/>
        </w:rPr>
        <w:t xml:space="preserve"> », à un sentiment d’illégitimité scientifique quant au regard que nous portons sur nos propres difficultés. </w:t>
      </w:r>
      <w:r w:rsidR="007B2FBB" w:rsidRPr="006009DC">
        <w:rPr>
          <w:rFonts w:ascii="Times New Roman" w:hAnsi="Times New Roman" w:cs="Times New Roman"/>
          <w:sz w:val="24"/>
          <w:szCs w:val="24"/>
        </w:rPr>
        <w:t>L</w:t>
      </w:r>
      <w:r w:rsidR="007B2FBB" w:rsidRPr="006009DC">
        <w:rPr>
          <w:rFonts w:ascii="Times New Roman" w:eastAsia="Calibri" w:hAnsi="Times New Roman" w:cs="Times New Roman"/>
          <w:sz w:val="24"/>
          <w:szCs w:val="24"/>
        </w:rPr>
        <w:t xml:space="preserve">’écriture d’un récit d’enquête </w:t>
      </w:r>
      <w:r w:rsidR="007B2FBB" w:rsidRPr="006009DC">
        <w:rPr>
          <w:rFonts w:ascii="Times New Roman" w:hAnsi="Times New Roman" w:cs="Times New Roman"/>
          <w:sz w:val="24"/>
          <w:szCs w:val="24"/>
        </w:rPr>
        <w:t>constitue pourtant « </w:t>
      </w:r>
      <w:r w:rsidR="007B2FBB" w:rsidRPr="006009DC">
        <w:rPr>
          <w:rFonts w:ascii="Times New Roman" w:hAnsi="Times New Roman" w:cs="Times New Roman"/>
          <w:i/>
          <w:sz w:val="24"/>
          <w:szCs w:val="24"/>
        </w:rPr>
        <w:t xml:space="preserve">un précieux antidote au découragement. Il aide à rompre « l’ignorance plurielle » </w:t>
      </w:r>
      <w:r w:rsidR="007B2FBB" w:rsidRPr="006009DC">
        <w:rPr>
          <w:rFonts w:ascii="Times New Roman" w:hAnsi="Times New Roman" w:cs="Times New Roman"/>
          <w:sz w:val="24"/>
          <w:szCs w:val="24"/>
        </w:rPr>
        <w:t>(</w:t>
      </w:r>
      <w:r w:rsidR="0076117B" w:rsidRPr="006009DC">
        <w:rPr>
          <w:rFonts w:ascii="Times New Roman" w:hAnsi="Times New Roman" w:cs="Times New Roman"/>
          <w:sz w:val="24"/>
          <w:szCs w:val="24"/>
        </w:rPr>
        <w:t>…</w:t>
      </w:r>
      <w:r w:rsidR="007B2FBB" w:rsidRPr="006009DC">
        <w:rPr>
          <w:rFonts w:ascii="Times New Roman" w:hAnsi="Times New Roman" w:cs="Times New Roman"/>
          <w:sz w:val="24"/>
          <w:szCs w:val="24"/>
        </w:rPr>
        <w:t>)</w:t>
      </w:r>
      <w:r w:rsidR="007B2FBB" w:rsidRPr="006009DC">
        <w:rPr>
          <w:rFonts w:ascii="Times New Roman" w:hAnsi="Times New Roman" w:cs="Times New Roman"/>
          <w:i/>
          <w:sz w:val="24"/>
          <w:szCs w:val="24"/>
        </w:rPr>
        <w:t xml:space="preserve"> dans laquelle se trouvent les chercheurs, prêts, chacun de leur côté, à se croire seuls à affronter de telles difficultés</w:t>
      </w:r>
      <w:r w:rsidR="007B2FBB" w:rsidRPr="006009DC">
        <w:rPr>
          <w:rStyle w:val="Appelnotedebasdep"/>
          <w:rFonts w:ascii="Times New Roman" w:hAnsi="Times New Roman" w:cs="Times New Roman"/>
          <w:sz w:val="24"/>
          <w:szCs w:val="24"/>
        </w:rPr>
        <w:footnoteReference w:id="32"/>
      </w:r>
      <w:r w:rsidR="007B2FBB" w:rsidRPr="006009DC">
        <w:rPr>
          <w:rFonts w:ascii="Times New Roman" w:hAnsi="Times New Roman" w:cs="Times New Roman"/>
          <w:sz w:val="24"/>
          <w:szCs w:val="24"/>
        </w:rPr>
        <w:t xml:space="preserve"> ». </w:t>
      </w:r>
      <w:r w:rsidR="006E38A9" w:rsidRPr="006009DC">
        <w:rPr>
          <w:rFonts w:ascii="Times New Roman" w:hAnsi="Times New Roman" w:cs="Times New Roman"/>
          <w:sz w:val="24"/>
          <w:szCs w:val="24"/>
        </w:rPr>
        <w:t xml:space="preserve">Surtout, </w:t>
      </w:r>
      <w:r w:rsidR="00D4123D" w:rsidRPr="006009DC">
        <w:rPr>
          <w:rFonts w:ascii="Times New Roman" w:hAnsi="Times New Roman" w:cs="Times New Roman"/>
          <w:sz w:val="24"/>
          <w:szCs w:val="24"/>
        </w:rPr>
        <w:t xml:space="preserve">l’étude des méthodes est une des conditions de validation scientifique des résultats de la recherche. Et à l’heure où la scientificité des sciences sociales est remise en cause, plus encore dans la section </w:t>
      </w:r>
      <w:r w:rsidR="0076117B" w:rsidRPr="006009DC">
        <w:rPr>
          <w:rFonts w:ascii="Times New Roman" w:hAnsi="Times New Roman" w:cs="Times New Roman"/>
          <w:sz w:val="24"/>
          <w:szCs w:val="24"/>
        </w:rPr>
        <w:t>pluridisciplinaire</w:t>
      </w:r>
      <w:r w:rsidR="00D4123D" w:rsidRPr="006009DC">
        <w:rPr>
          <w:rFonts w:ascii="Times New Roman" w:hAnsi="Times New Roman" w:cs="Times New Roman"/>
          <w:sz w:val="24"/>
          <w:szCs w:val="24"/>
        </w:rPr>
        <w:t xml:space="preserve"> que constituent les Sciences et Techniques des Activités Physiques et Sportives</w:t>
      </w:r>
      <w:r w:rsidR="00D4123D" w:rsidRPr="006009DC">
        <w:rPr>
          <w:rStyle w:val="Appelnotedebasdep"/>
          <w:rFonts w:ascii="Times New Roman" w:hAnsi="Times New Roman" w:cs="Times New Roman"/>
          <w:sz w:val="24"/>
          <w:szCs w:val="24"/>
        </w:rPr>
        <w:footnoteReference w:id="33"/>
      </w:r>
      <w:r w:rsidR="00D4123D" w:rsidRPr="006009DC">
        <w:rPr>
          <w:rFonts w:ascii="Times New Roman" w:hAnsi="Times New Roman" w:cs="Times New Roman"/>
          <w:sz w:val="24"/>
          <w:szCs w:val="24"/>
        </w:rPr>
        <w:t xml:space="preserve">, on peut penser avec Hélène </w:t>
      </w:r>
      <w:proofErr w:type="spellStart"/>
      <w:r w:rsidR="00D4123D" w:rsidRPr="006009DC">
        <w:rPr>
          <w:rFonts w:ascii="Times New Roman" w:hAnsi="Times New Roman" w:cs="Times New Roman"/>
          <w:sz w:val="24"/>
          <w:szCs w:val="24"/>
        </w:rPr>
        <w:t>Chamboredon</w:t>
      </w:r>
      <w:proofErr w:type="spellEnd"/>
      <w:r w:rsidR="00D4123D" w:rsidRPr="006009DC">
        <w:rPr>
          <w:rFonts w:ascii="Times New Roman" w:hAnsi="Times New Roman" w:cs="Times New Roman"/>
          <w:sz w:val="24"/>
          <w:szCs w:val="24"/>
        </w:rPr>
        <w:t xml:space="preserve">, Fabienne </w:t>
      </w:r>
      <w:proofErr w:type="spellStart"/>
      <w:r w:rsidR="00D4123D" w:rsidRPr="006009DC">
        <w:rPr>
          <w:rFonts w:ascii="Times New Roman" w:hAnsi="Times New Roman" w:cs="Times New Roman"/>
          <w:sz w:val="24"/>
          <w:szCs w:val="24"/>
        </w:rPr>
        <w:t>Pavis</w:t>
      </w:r>
      <w:proofErr w:type="spellEnd"/>
      <w:r w:rsidR="00D4123D" w:rsidRPr="006009DC">
        <w:rPr>
          <w:rFonts w:ascii="Times New Roman" w:hAnsi="Times New Roman" w:cs="Times New Roman"/>
          <w:sz w:val="24"/>
          <w:szCs w:val="24"/>
        </w:rPr>
        <w:t xml:space="preserve">, Muriel </w:t>
      </w:r>
      <w:proofErr w:type="spellStart"/>
      <w:r w:rsidR="00D4123D" w:rsidRPr="006009DC">
        <w:rPr>
          <w:rFonts w:ascii="Times New Roman" w:hAnsi="Times New Roman" w:cs="Times New Roman"/>
          <w:sz w:val="24"/>
          <w:szCs w:val="24"/>
        </w:rPr>
        <w:t>Surdez</w:t>
      </w:r>
      <w:proofErr w:type="spellEnd"/>
      <w:r w:rsidR="00D4123D" w:rsidRPr="006009DC">
        <w:rPr>
          <w:rFonts w:ascii="Times New Roman" w:hAnsi="Times New Roman" w:cs="Times New Roman"/>
          <w:sz w:val="24"/>
          <w:szCs w:val="24"/>
        </w:rPr>
        <w:t xml:space="preserve"> et Laurent </w:t>
      </w:r>
      <w:proofErr w:type="spellStart"/>
      <w:r w:rsidR="00D4123D" w:rsidRPr="006009DC">
        <w:rPr>
          <w:rFonts w:ascii="Times New Roman" w:hAnsi="Times New Roman" w:cs="Times New Roman"/>
          <w:sz w:val="24"/>
          <w:szCs w:val="24"/>
        </w:rPr>
        <w:t>Willemez</w:t>
      </w:r>
      <w:proofErr w:type="spellEnd"/>
      <w:r w:rsidR="00D4123D" w:rsidRPr="006009DC">
        <w:rPr>
          <w:rFonts w:ascii="Times New Roman" w:hAnsi="Times New Roman" w:cs="Times New Roman"/>
          <w:sz w:val="24"/>
          <w:szCs w:val="24"/>
        </w:rPr>
        <w:t xml:space="preserve"> que « </w:t>
      </w:r>
      <w:r w:rsidR="00D4123D" w:rsidRPr="006009DC">
        <w:rPr>
          <w:rFonts w:ascii="Times New Roman" w:hAnsi="Times New Roman" w:cs="Times New Roman"/>
          <w:i/>
          <w:sz w:val="24"/>
          <w:szCs w:val="24"/>
        </w:rPr>
        <w:t xml:space="preserve">le </w:t>
      </w:r>
      <w:r w:rsidR="00D4123D" w:rsidRPr="006009DC">
        <w:rPr>
          <w:rFonts w:ascii="Times New Roman" w:hAnsi="Times New Roman" w:cs="Times New Roman"/>
          <w:sz w:val="24"/>
          <w:szCs w:val="24"/>
        </w:rPr>
        <w:t>« </w:t>
      </w:r>
      <w:r w:rsidR="00D4123D" w:rsidRPr="006009DC">
        <w:rPr>
          <w:rFonts w:ascii="Times New Roman" w:hAnsi="Times New Roman" w:cs="Times New Roman"/>
          <w:i/>
          <w:sz w:val="24"/>
          <w:szCs w:val="24"/>
        </w:rPr>
        <w:t>discours de la méthode » n’est pas un luxe ou une facilité, mais au contraire une nécessité</w:t>
      </w:r>
      <w:r w:rsidR="00D4123D" w:rsidRPr="006009DC">
        <w:rPr>
          <w:rStyle w:val="Appelnotedebasdep"/>
          <w:rFonts w:ascii="Times New Roman" w:hAnsi="Times New Roman" w:cs="Times New Roman"/>
          <w:sz w:val="24"/>
          <w:szCs w:val="24"/>
        </w:rPr>
        <w:footnoteReference w:id="34"/>
      </w:r>
      <w:r w:rsidR="00D4123D" w:rsidRPr="006009DC">
        <w:rPr>
          <w:rFonts w:ascii="Times New Roman" w:hAnsi="Times New Roman" w:cs="Times New Roman"/>
          <w:i/>
          <w:sz w:val="24"/>
          <w:szCs w:val="24"/>
        </w:rPr>
        <w:t xml:space="preserve"> </w:t>
      </w:r>
      <w:r w:rsidR="00D4123D" w:rsidRPr="006009DC">
        <w:rPr>
          <w:rFonts w:ascii="Times New Roman" w:hAnsi="Times New Roman" w:cs="Times New Roman"/>
          <w:sz w:val="24"/>
          <w:szCs w:val="24"/>
        </w:rPr>
        <w:t xml:space="preserve">». </w:t>
      </w:r>
    </w:p>
    <w:p w:rsidR="00F5612B" w:rsidRPr="006009DC" w:rsidRDefault="00F5612B" w:rsidP="00817BF8">
      <w:pPr>
        <w:autoSpaceDE w:val="0"/>
        <w:autoSpaceDN w:val="0"/>
        <w:adjustRightInd w:val="0"/>
        <w:spacing w:after="0" w:line="240" w:lineRule="auto"/>
        <w:jc w:val="both"/>
        <w:rPr>
          <w:rFonts w:ascii="Times New Roman" w:hAnsi="Times New Roman" w:cs="Times New Roman"/>
          <w:sz w:val="24"/>
          <w:szCs w:val="24"/>
        </w:rPr>
      </w:pPr>
    </w:p>
    <w:p w:rsidR="006C02E1" w:rsidRDefault="00F84E19" w:rsidP="00817BF8">
      <w:pPr>
        <w:autoSpaceDE w:val="0"/>
        <w:autoSpaceDN w:val="0"/>
        <w:adjustRightInd w:val="0"/>
        <w:spacing w:after="0" w:line="240" w:lineRule="auto"/>
        <w:jc w:val="both"/>
        <w:rPr>
          <w:rFonts w:ascii="Times New Roman" w:hAnsi="Times New Roman" w:cs="Times New Roman"/>
          <w:sz w:val="24"/>
          <w:szCs w:val="24"/>
        </w:rPr>
      </w:pPr>
      <w:r w:rsidRPr="006009DC">
        <w:rPr>
          <w:rFonts w:ascii="Times New Roman" w:hAnsi="Times New Roman" w:cs="Times New Roman"/>
          <w:sz w:val="24"/>
          <w:szCs w:val="24"/>
        </w:rPr>
        <w:t xml:space="preserve">À partir de la narration problématisée, référencée et détaillée d’expériences de terrain hétérogènes et situées, nous invitons donc les chercheurs en sciences sociales du sport (anthropologie, sociologie, ethnologie, histoire, géographie, science politique, </w:t>
      </w:r>
      <w:r w:rsidR="006C02E1" w:rsidRPr="006009DC">
        <w:rPr>
          <w:rFonts w:ascii="Times New Roman" w:hAnsi="Times New Roman" w:cs="Times New Roman"/>
          <w:sz w:val="24"/>
          <w:szCs w:val="24"/>
        </w:rPr>
        <w:t xml:space="preserve">sciences de gestion, </w:t>
      </w:r>
      <w:r w:rsidRPr="006009DC">
        <w:rPr>
          <w:rFonts w:ascii="Times New Roman" w:hAnsi="Times New Roman" w:cs="Times New Roman"/>
          <w:sz w:val="24"/>
          <w:szCs w:val="24"/>
        </w:rPr>
        <w:t>etc.) à adopter cette « </w:t>
      </w:r>
      <w:r w:rsidRPr="006009DC">
        <w:rPr>
          <w:rFonts w:ascii="Times New Roman" w:hAnsi="Times New Roman" w:cs="Times New Roman"/>
          <w:i/>
          <w:sz w:val="24"/>
          <w:szCs w:val="24"/>
        </w:rPr>
        <w:t>manière réflexive et critique de répondre de</w:t>
      </w:r>
      <w:r w:rsidRPr="006009DC">
        <w:rPr>
          <w:rFonts w:ascii="Times New Roman" w:hAnsi="Times New Roman" w:cs="Times New Roman"/>
          <w:sz w:val="24"/>
          <w:szCs w:val="24"/>
        </w:rPr>
        <w:t xml:space="preserve"> [leurs] </w:t>
      </w:r>
      <w:r w:rsidRPr="006009DC">
        <w:rPr>
          <w:rFonts w:ascii="Times New Roman" w:hAnsi="Times New Roman" w:cs="Times New Roman"/>
          <w:i/>
          <w:sz w:val="24"/>
          <w:szCs w:val="24"/>
        </w:rPr>
        <w:t>recherches</w:t>
      </w:r>
      <w:r w:rsidRPr="006009DC">
        <w:rPr>
          <w:rStyle w:val="Appelnotedebasdep"/>
          <w:rFonts w:ascii="Times New Roman" w:hAnsi="Times New Roman" w:cs="Times New Roman"/>
          <w:sz w:val="24"/>
          <w:szCs w:val="24"/>
        </w:rPr>
        <w:footnoteReference w:id="35"/>
      </w:r>
      <w:r w:rsidRPr="006009DC">
        <w:rPr>
          <w:rFonts w:ascii="Times New Roman" w:hAnsi="Times New Roman" w:cs="Times New Roman"/>
          <w:sz w:val="24"/>
          <w:szCs w:val="24"/>
        </w:rPr>
        <w:t> ». L’exercice est complexe. En faire le compte-rendu l’est plus encore, du fait de l’exigence du détail conjuguée au devoir de synthèse. Cela suppose par ailleurs</w:t>
      </w:r>
      <w:r w:rsidRPr="006009DC">
        <w:rPr>
          <w:rFonts w:ascii="Times New Roman" w:eastAsiaTheme="minorHAnsi" w:hAnsi="Times New Roman" w:cs="Times New Roman"/>
          <w:sz w:val="24"/>
          <w:szCs w:val="24"/>
          <w:lang w:eastAsia="en-US"/>
        </w:rPr>
        <w:t xml:space="preserve"> des matériaux de première main, issus d’un travail de terrain </w:t>
      </w:r>
      <w:r w:rsidRPr="006009DC">
        <w:rPr>
          <w:rFonts w:ascii="Times New Roman" w:eastAsiaTheme="minorHAnsi" w:hAnsi="Times New Roman" w:cs="Times New Roman"/>
          <w:bCs/>
          <w:sz w:val="24"/>
          <w:szCs w:val="24"/>
          <w:lang w:eastAsia="en-US"/>
        </w:rPr>
        <w:t xml:space="preserve">avancé ou terminé </w:t>
      </w:r>
      <w:r w:rsidRPr="006009DC">
        <w:rPr>
          <w:rFonts w:ascii="Times New Roman" w:hAnsi="Times New Roman" w:cs="Times New Roman"/>
          <w:sz w:val="24"/>
          <w:szCs w:val="24"/>
        </w:rPr>
        <w:t>car c’est un fait, « </w:t>
      </w:r>
      <w:r w:rsidRPr="006009DC">
        <w:rPr>
          <w:rFonts w:ascii="Times New Roman" w:hAnsi="Times New Roman" w:cs="Times New Roman"/>
          <w:i/>
          <w:sz w:val="24"/>
          <w:szCs w:val="24"/>
        </w:rPr>
        <w:t xml:space="preserve">à trop </w:t>
      </w:r>
      <w:r w:rsidRPr="006009DC">
        <w:rPr>
          <w:rFonts w:ascii="Times New Roman" w:hAnsi="Times New Roman" w:cs="Times New Roman"/>
          <w:i/>
          <w:sz w:val="24"/>
          <w:szCs w:val="24"/>
        </w:rPr>
        <w:lastRenderedPageBreak/>
        <w:t>vouloir se regarder nager, l’on risque d’oublier de nager</w:t>
      </w:r>
      <w:r w:rsidRPr="006009DC">
        <w:rPr>
          <w:rStyle w:val="Appelnotedebasdep"/>
          <w:rFonts w:ascii="Times New Roman" w:hAnsi="Times New Roman" w:cs="Times New Roman"/>
          <w:sz w:val="24"/>
          <w:szCs w:val="24"/>
        </w:rPr>
        <w:footnoteReference w:id="36"/>
      </w:r>
      <w:r w:rsidRPr="006009DC">
        <w:rPr>
          <w:rFonts w:ascii="Times New Roman" w:hAnsi="Times New Roman" w:cs="Times New Roman"/>
          <w:sz w:val="24"/>
          <w:szCs w:val="24"/>
        </w:rPr>
        <w:t xml:space="preserve"> ». Ce conseil donné par Sophie </w:t>
      </w:r>
      <w:proofErr w:type="spellStart"/>
      <w:r w:rsidRPr="006009DC">
        <w:rPr>
          <w:rFonts w:ascii="Times New Roman" w:hAnsi="Times New Roman" w:cs="Times New Roman"/>
          <w:sz w:val="24"/>
          <w:szCs w:val="24"/>
        </w:rPr>
        <w:t>Caratini</w:t>
      </w:r>
      <w:proofErr w:type="spellEnd"/>
      <w:r w:rsidRPr="006009DC">
        <w:rPr>
          <w:rFonts w:ascii="Times New Roman" w:hAnsi="Times New Roman" w:cs="Times New Roman"/>
          <w:sz w:val="24"/>
          <w:szCs w:val="24"/>
        </w:rPr>
        <w:t xml:space="preserve"> aux plus jeunes générations de chercheurs, n’exhorte pas à une absence de réflexivité, pas plus qu’il ne nie l’utilité de l’exercice, il invite plutôt à trouver la « juste » mesure. Il nous encourage également à accueillir des </w:t>
      </w:r>
      <w:r w:rsidR="006C02E1" w:rsidRPr="006009DC">
        <w:rPr>
          <w:rFonts w:ascii="Times New Roman" w:hAnsi="Times New Roman" w:cs="Times New Roman"/>
          <w:sz w:val="24"/>
          <w:szCs w:val="24"/>
        </w:rPr>
        <w:t>propositions</w:t>
      </w:r>
      <w:r w:rsidRPr="006009DC">
        <w:rPr>
          <w:rFonts w:ascii="Times New Roman" w:hAnsi="Times New Roman" w:cs="Times New Roman"/>
          <w:sz w:val="24"/>
          <w:szCs w:val="24"/>
        </w:rPr>
        <w:t xml:space="preserve"> </w:t>
      </w:r>
      <w:r w:rsidR="0076117B" w:rsidRPr="006009DC">
        <w:rPr>
          <w:rFonts w:ascii="Times New Roman" w:hAnsi="Times New Roman" w:cs="Times New Roman"/>
          <w:sz w:val="24"/>
          <w:szCs w:val="24"/>
        </w:rPr>
        <w:t xml:space="preserve">d’articles </w:t>
      </w:r>
      <w:r w:rsidRPr="006009DC">
        <w:rPr>
          <w:rFonts w:ascii="Times New Roman" w:hAnsi="Times New Roman" w:cs="Times New Roman"/>
          <w:sz w:val="24"/>
          <w:szCs w:val="24"/>
        </w:rPr>
        <w:t xml:space="preserve">jugeant surfaits les usages et fonctions des récits d’enquête (selon la discipline, les méthodologies, les objets, les terrains, </w:t>
      </w:r>
      <w:r w:rsidR="00AE1C4F" w:rsidRPr="006009DC">
        <w:rPr>
          <w:rFonts w:ascii="Times New Roman" w:hAnsi="Times New Roman" w:cs="Times New Roman"/>
          <w:sz w:val="24"/>
          <w:szCs w:val="24"/>
        </w:rPr>
        <w:t>selon la trajectoire sociale ou</w:t>
      </w:r>
      <w:r w:rsidR="0076117B" w:rsidRPr="006009DC">
        <w:rPr>
          <w:rFonts w:ascii="Times New Roman" w:hAnsi="Times New Roman" w:cs="Times New Roman"/>
          <w:sz w:val="24"/>
          <w:szCs w:val="24"/>
        </w:rPr>
        <w:t xml:space="preserve"> encore</w:t>
      </w:r>
      <w:r w:rsidR="00AE1C4F" w:rsidRPr="006009DC">
        <w:rPr>
          <w:rFonts w:ascii="Times New Roman" w:hAnsi="Times New Roman" w:cs="Times New Roman"/>
          <w:sz w:val="24"/>
          <w:szCs w:val="24"/>
        </w:rPr>
        <w:t xml:space="preserve"> la position institutionnelle et/ou </w:t>
      </w:r>
      <w:r w:rsidR="0076117B" w:rsidRPr="006009DC">
        <w:rPr>
          <w:rFonts w:ascii="Times New Roman" w:hAnsi="Times New Roman" w:cs="Times New Roman"/>
          <w:sz w:val="24"/>
          <w:szCs w:val="24"/>
        </w:rPr>
        <w:t xml:space="preserve">académique du.de la </w:t>
      </w:r>
      <w:proofErr w:type="spellStart"/>
      <w:proofErr w:type="gramStart"/>
      <w:r w:rsidR="0076117B" w:rsidRPr="006009DC">
        <w:rPr>
          <w:rFonts w:ascii="Times New Roman" w:hAnsi="Times New Roman" w:cs="Times New Roman"/>
          <w:sz w:val="24"/>
          <w:szCs w:val="24"/>
        </w:rPr>
        <w:t>chercheur.e</w:t>
      </w:r>
      <w:proofErr w:type="spellEnd"/>
      <w:proofErr w:type="gramEnd"/>
      <w:r w:rsidRPr="006009DC">
        <w:rPr>
          <w:rFonts w:ascii="Times New Roman" w:hAnsi="Times New Roman" w:cs="Times New Roman"/>
          <w:sz w:val="24"/>
          <w:szCs w:val="24"/>
        </w:rPr>
        <w:t>).</w:t>
      </w:r>
      <w:r w:rsidR="00487124" w:rsidRPr="006009DC">
        <w:rPr>
          <w:rFonts w:ascii="Times New Roman" w:hAnsi="Times New Roman" w:cs="Times New Roman"/>
          <w:sz w:val="24"/>
          <w:szCs w:val="24"/>
        </w:rPr>
        <w:t xml:space="preserve"> </w:t>
      </w:r>
    </w:p>
    <w:p w:rsidR="00817BF8" w:rsidRDefault="00817BF8" w:rsidP="00817BF8">
      <w:pPr>
        <w:autoSpaceDE w:val="0"/>
        <w:autoSpaceDN w:val="0"/>
        <w:adjustRightInd w:val="0"/>
        <w:spacing w:after="0" w:line="240" w:lineRule="auto"/>
        <w:jc w:val="both"/>
        <w:rPr>
          <w:rFonts w:ascii="Times New Roman" w:hAnsi="Times New Roman" w:cs="Times New Roman"/>
          <w:sz w:val="24"/>
          <w:szCs w:val="24"/>
        </w:rPr>
      </w:pPr>
    </w:p>
    <w:p w:rsidR="00605C14" w:rsidRDefault="00817BF8" w:rsidP="00605C14">
      <w:pPr>
        <w:autoSpaceDE w:val="0"/>
        <w:autoSpaceDN w:val="0"/>
        <w:adjustRightInd w:val="0"/>
        <w:spacing w:after="0" w:line="240" w:lineRule="auto"/>
        <w:jc w:val="both"/>
        <w:rPr>
          <w:rFonts w:ascii="Times New Roman" w:hAnsi="Times New Roman" w:cs="Times New Roman"/>
          <w:color w:val="000000"/>
          <w:sz w:val="24"/>
          <w:szCs w:val="24"/>
        </w:rPr>
      </w:pPr>
      <w:r w:rsidRPr="00817BF8">
        <w:rPr>
          <w:rFonts w:ascii="Times New Roman" w:hAnsi="Times New Roman" w:cs="Times New Roman"/>
          <w:color w:val="000000"/>
          <w:sz w:val="24"/>
          <w:szCs w:val="24"/>
        </w:rPr>
        <w:t xml:space="preserve">Pour permettre une publication du dossier thématique au printemps 2022, </w:t>
      </w:r>
      <w:r w:rsidR="00605C14">
        <w:rPr>
          <w:rFonts w:ascii="Times New Roman" w:hAnsi="Times New Roman" w:cs="Times New Roman"/>
          <w:color w:val="000000"/>
          <w:sz w:val="24"/>
          <w:szCs w:val="24"/>
        </w:rPr>
        <w:t>les</w:t>
      </w:r>
      <w:r w:rsidR="00605C14" w:rsidRPr="00817BF8">
        <w:rPr>
          <w:rFonts w:ascii="Times New Roman" w:hAnsi="Times New Roman" w:cs="Times New Roman"/>
          <w:color w:val="000000"/>
          <w:sz w:val="24"/>
          <w:szCs w:val="24"/>
        </w:rPr>
        <w:t xml:space="preserve"> auteur.es </w:t>
      </w:r>
      <w:r w:rsidR="00605C14">
        <w:rPr>
          <w:rFonts w:ascii="Times New Roman" w:hAnsi="Times New Roman" w:cs="Times New Roman"/>
          <w:color w:val="000000"/>
          <w:sz w:val="24"/>
          <w:szCs w:val="24"/>
        </w:rPr>
        <w:t xml:space="preserve">sont invité.es à envoyer leur article, en </w:t>
      </w:r>
      <w:r w:rsidR="00605C14" w:rsidRPr="00605C14">
        <w:rPr>
          <w:rFonts w:ascii="Times New Roman" w:hAnsi="Times New Roman" w:cs="Times New Roman"/>
          <w:color w:val="000000"/>
          <w:sz w:val="24"/>
          <w:szCs w:val="24"/>
        </w:rPr>
        <w:t>respect</w:t>
      </w:r>
      <w:r w:rsidR="00605C14">
        <w:rPr>
          <w:rFonts w:ascii="Times New Roman" w:hAnsi="Times New Roman" w:cs="Times New Roman"/>
          <w:color w:val="000000"/>
          <w:sz w:val="24"/>
          <w:szCs w:val="24"/>
        </w:rPr>
        <w:t>ant</w:t>
      </w:r>
      <w:r w:rsidR="00605C14" w:rsidRPr="00605C14">
        <w:rPr>
          <w:rFonts w:ascii="Times New Roman" w:hAnsi="Times New Roman" w:cs="Times New Roman"/>
          <w:color w:val="000000"/>
          <w:sz w:val="24"/>
          <w:szCs w:val="24"/>
        </w:rPr>
        <w:t xml:space="preserve"> strictement les recommandations de la revue </w:t>
      </w:r>
      <w:r w:rsidR="00605C14" w:rsidRPr="00605C14">
        <w:rPr>
          <w:rFonts w:ascii="Times New Roman" w:hAnsi="Times New Roman" w:cs="Times New Roman"/>
          <w:i/>
          <w:iCs/>
          <w:color w:val="000000"/>
          <w:sz w:val="24"/>
          <w:szCs w:val="24"/>
        </w:rPr>
        <w:t xml:space="preserve">Loisir et Société </w:t>
      </w:r>
      <w:r w:rsidR="00605C14" w:rsidRPr="00817BF8">
        <w:rPr>
          <w:rFonts w:ascii="Times New Roman" w:hAnsi="Times New Roman" w:cs="Times New Roman"/>
          <w:color w:val="000000"/>
          <w:sz w:val="24"/>
          <w:szCs w:val="24"/>
        </w:rPr>
        <w:t xml:space="preserve">disponibles au lien </w:t>
      </w:r>
      <w:r w:rsidR="00605C14" w:rsidRPr="00605C14">
        <w:rPr>
          <w:rFonts w:ascii="Times New Roman" w:hAnsi="Times New Roman" w:cs="Times New Roman"/>
          <w:color w:val="000000"/>
          <w:sz w:val="24"/>
          <w:szCs w:val="24"/>
        </w:rPr>
        <w:t>suivant</w:t>
      </w:r>
      <w:r w:rsidR="00605C14">
        <w:rPr>
          <w:rFonts w:ascii="Times New Roman" w:hAnsi="Times New Roman" w:cs="Times New Roman"/>
          <w:color w:val="000000"/>
          <w:sz w:val="24"/>
          <w:szCs w:val="24"/>
        </w:rPr>
        <w:t xml:space="preserve"> </w:t>
      </w:r>
      <w:r w:rsidR="00605C14" w:rsidRPr="00605C14">
        <w:rPr>
          <w:rFonts w:ascii="Times New Roman" w:hAnsi="Times New Roman" w:cs="Times New Roman"/>
          <w:color w:val="000000"/>
          <w:sz w:val="24"/>
          <w:szCs w:val="24"/>
        </w:rPr>
        <w:t>:</w:t>
      </w:r>
      <w:r w:rsidR="00605C14">
        <w:rPr>
          <w:rFonts w:ascii="Times New Roman" w:hAnsi="Times New Roman" w:cs="Times New Roman"/>
          <w:color w:val="000000"/>
          <w:sz w:val="24"/>
          <w:szCs w:val="24"/>
        </w:rPr>
        <w:t xml:space="preserve"> </w:t>
      </w:r>
    </w:p>
    <w:p w:rsidR="00605C14" w:rsidRDefault="006E35A6" w:rsidP="00605C14">
      <w:pPr>
        <w:autoSpaceDE w:val="0"/>
        <w:autoSpaceDN w:val="0"/>
        <w:adjustRightInd w:val="0"/>
        <w:spacing w:after="0" w:line="240" w:lineRule="auto"/>
        <w:jc w:val="both"/>
        <w:rPr>
          <w:rStyle w:val="object"/>
          <w:rFonts w:ascii="Times New Roman" w:hAnsi="Times New Roman" w:cs="Times New Roman"/>
          <w:color w:val="000000"/>
          <w:sz w:val="24"/>
          <w:szCs w:val="24"/>
        </w:rPr>
      </w:pPr>
      <w:hyperlink r:id="rId8" w:tgtFrame="_blank" w:history="1">
        <w:r w:rsidR="00605C14" w:rsidRPr="00605C14">
          <w:rPr>
            <w:rStyle w:val="Lienhypertexte"/>
            <w:rFonts w:ascii="Times New Roman" w:hAnsi="Times New Roman" w:cs="Times New Roman"/>
            <w:sz w:val="24"/>
            <w:szCs w:val="24"/>
          </w:rPr>
          <w:t>https://www.tandfonline.com/action/authorSubmission?show=instructions&amp;journalCode=rles20</w:t>
        </w:r>
      </w:hyperlink>
      <w:r w:rsidR="00605C14">
        <w:rPr>
          <w:rStyle w:val="object"/>
          <w:rFonts w:ascii="Times New Roman" w:hAnsi="Times New Roman" w:cs="Times New Roman"/>
          <w:color w:val="000000"/>
          <w:sz w:val="24"/>
          <w:szCs w:val="24"/>
        </w:rPr>
        <w:t xml:space="preserve">, </w:t>
      </w:r>
      <w:r w:rsidR="00605C14" w:rsidRPr="00605C14">
        <w:rPr>
          <w:rStyle w:val="object"/>
          <w:rFonts w:ascii="Times New Roman" w:hAnsi="Times New Roman" w:cs="Times New Roman"/>
          <w:b/>
          <w:color w:val="000000"/>
          <w:sz w:val="24"/>
          <w:szCs w:val="24"/>
        </w:rPr>
        <w:t>avant le 15 août 2021</w:t>
      </w:r>
      <w:r w:rsidR="00605C14">
        <w:rPr>
          <w:rStyle w:val="object"/>
          <w:rFonts w:ascii="Times New Roman" w:hAnsi="Times New Roman" w:cs="Times New Roman"/>
          <w:color w:val="000000"/>
          <w:sz w:val="24"/>
          <w:szCs w:val="24"/>
        </w:rPr>
        <w:t>, à la responsable du numéro</w:t>
      </w:r>
      <w:r w:rsidR="00605C14" w:rsidRPr="00605C14">
        <w:rPr>
          <w:rStyle w:val="object"/>
          <w:rFonts w:ascii="Times New Roman" w:hAnsi="Times New Roman" w:cs="Times New Roman"/>
          <w:color w:val="000000"/>
          <w:sz w:val="24"/>
          <w:szCs w:val="24"/>
        </w:rPr>
        <w:t xml:space="preserve"> : </w:t>
      </w:r>
      <w:hyperlink r:id="rId9" w:history="1">
        <w:r w:rsidR="00605C14" w:rsidRPr="00605C14">
          <w:rPr>
            <w:rStyle w:val="Lienhypertexte"/>
            <w:rFonts w:ascii="Times New Roman" w:hAnsi="Times New Roman" w:cs="Times New Roman"/>
            <w:sz w:val="24"/>
            <w:szCs w:val="24"/>
          </w:rPr>
          <w:t>oumaya.neys@univ-artois.fr</w:t>
        </w:r>
      </w:hyperlink>
    </w:p>
    <w:p w:rsidR="00E54915" w:rsidRDefault="00E54915" w:rsidP="00605C14">
      <w:pPr>
        <w:autoSpaceDE w:val="0"/>
        <w:autoSpaceDN w:val="0"/>
        <w:adjustRightInd w:val="0"/>
        <w:spacing w:after="0" w:line="240" w:lineRule="auto"/>
        <w:jc w:val="both"/>
        <w:rPr>
          <w:rStyle w:val="object"/>
          <w:rFonts w:ascii="Times New Roman" w:hAnsi="Times New Roman" w:cs="Times New Roman"/>
          <w:color w:val="000000"/>
          <w:sz w:val="24"/>
          <w:szCs w:val="24"/>
        </w:rPr>
      </w:pPr>
    </w:p>
    <w:p w:rsidR="00E54915" w:rsidRDefault="00E54915" w:rsidP="00605C14">
      <w:pPr>
        <w:autoSpaceDE w:val="0"/>
        <w:autoSpaceDN w:val="0"/>
        <w:adjustRightInd w:val="0"/>
        <w:spacing w:after="0" w:line="240" w:lineRule="auto"/>
        <w:jc w:val="both"/>
        <w:rPr>
          <w:rStyle w:val="object"/>
          <w:rFonts w:ascii="Times New Roman" w:hAnsi="Times New Roman" w:cs="Times New Roman"/>
          <w:color w:val="000000"/>
          <w:sz w:val="24"/>
          <w:szCs w:val="24"/>
        </w:rPr>
      </w:pPr>
    </w:p>
    <w:p w:rsidR="00E54915" w:rsidRPr="00E54915" w:rsidRDefault="00E54915" w:rsidP="00E54915">
      <w:pPr>
        <w:pStyle w:val="Paragraphedeliste"/>
        <w:spacing w:after="0" w:line="480" w:lineRule="auto"/>
        <w:ind w:left="1080"/>
        <w:rPr>
          <w:rFonts w:ascii="Times New Roman" w:hAnsi="Times New Roman" w:cs="Times New Roman"/>
          <w:b/>
          <w:sz w:val="28"/>
        </w:rPr>
      </w:pPr>
      <w:r>
        <w:rPr>
          <w:rFonts w:ascii="Times New Roman" w:hAnsi="Times New Roman" w:cs="Times New Roman"/>
          <w:b/>
          <w:sz w:val="28"/>
        </w:rPr>
        <w:t xml:space="preserve">                                           * * *</w:t>
      </w:r>
    </w:p>
    <w:p w:rsidR="00E54915" w:rsidRPr="00E54915" w:rsidRDefault="00E54915" w:rsidP="00E54915">
      <w:pPr>
        <w:spacing w:after="0" w:line="240" w:lineRule="auto"/>
        <w:jc w:val="center"/>
        <w:rPr>
          <w:rFonts w:ascii="Times New Roman" w:hAnsi="Times New Roman" w:cs="Times New Roman"/>
          <w:b/>
          <w:sz w:val="28"/>
        </w:rPr>
      </w:pPr>
      <w:r w:rsidRPr="00E54915">
        <w:rPr>
          <w:rFonts w:ascii="Times New Roman" w:hAnsi="Times New Roman" w:cs="Times New Roman"/>
          <w:b/>
          <w:sz w:val="28"/>
        </w:rPr>
        <w:t>CALL FOR PAPERS</w:t>
      </w:r>
    </w:p>
    <w:p w:rsidR="00E54915" w:rsidRPr="00E54915" w:rsidRDefault="00E54915" w:rsidP="00E54915">
      <w:pPr>
        <w:spacing w:after="0" w:line="240" w:lineRule="auto"/>
        <w:jc w:val="center"/>
        <w:rPr>
          <w:rFonts w:ascii="Times New Roman" w:hAnsi="Times New Roman" w:cs="Times New Roman"/>
          <w:b/>
          <w:i/>
          <w:sz w:val="28"/>
        </w:rPr>
      </w:pPr>
      <w:r w:rsidRPr="00E54915">
        <w:rPr>
          <w:rFonts w:ascii="Times New Roman" w:hAnsi="Times New Roman" w:cs="Times New Roman"/>
          <w:b/>
          <w:sz w:val="28"/>
        </w:rPr>
        <w:t>Journal</w:t>
      </w:r>
      <w:r>
        <w:rPr>
          <w:rFonts w:ascii="Times New Roman" w:hAnsi="Times New Roman" w:cs="Times New Roman"/>
          <w:b/>
          <w:sz w:val="28"/>
        </w:rPr>
        <w:t xml:space="preserve"> </w:t>
      </w:r>
      <w:r>
        <w:rPr>
          <w:rFonts w:ascii="Times New Roman" w:hAnsi="Times New Roman" w:cs="Times New Roman"/>
          <w:b/>
          <w:i/>
          <w:sz w:val="28"/>
        </w:rPr>
        <w:t>Society and Leisure</w:t>
      </w:r>
    </w:p>
    <w:p w:rsidR="00E54915" w:rsidRDefault="00E54915" w:rsidP="00E54915">
      <w:pPr>
        <w:spacing w:after="0" w:line="240" w:lineRule="auto"/>
        <w:jc w:val="center"/>
        <w:rPr>
          <w:rFonts w:ascii="Times New Roman" w:hAnsi="Times New Roman" w:cs="Times New Roman"/>
          <w:b/>
          <w:sz w:val="28"/>
        </w:rPr>
      </w:pPr>
    </w:p>
    <w:p w:rsidR="00E54915" w:rsidRPr="003725F1" w:rsidRDefault="00E54915" w:rsidP="00E54915">
      <w:pPr>
        <w:spacing w:after="0" w:line="240" w:lineRule="auto"/>
        <w:jc w:val="center"/>
        <w:rPr>
          <w:rFonts w:ascii="Times New Roman" w:hAnsi="Times New Roman" w:cs="Times New Roman"/>
          <w:b/>
          <w:sz w:val="28"/>
        </w:rPr>
      </w:pPr>
      <w:r>
        <w:rPr>
          <w:rFonts w:ascii="Times New Roman" w:hAnsi="Times New Roman" w:cs="Times New Roman"/>
          <w:b/>
          <w:sz w:val="28"/>
        </w:rPr>
        <w:t xml:space="preserve">The investigation story. </w:t>
      </w:r>
      <w:r w:rsidRPr="003725F1">
        <w:rPr>
          <w:rFonts w:ascii="Times New Roman" w:hAnsi="Times New Roman" w:cs="Times New Roman"/>
          <w:b/>
          <w:sz w:val="28"/>
        </w:rPr>
        <w:t xml:space="preserve">Uses and </w:t>
      </w:r>
      <w:proofErr w:type="spellStart"/>
      <w:r w:rsidRPr="003725F1">
        <w:rPr>
          <w:rFonts w:ascii="Times New Roman" w:hAnsi="Times New Roman" w:cs="Times New Roman"/>
          <w:b/>
          <w:sz w:val="28"/>
        </w:rPr>
        <w:t>functions</w:t>
      </w:r>
      <w:proofErr w:type="spellEnd"/>
      <w:r w:rsidRPr="003725F1">
        <w:rPr>
          <w:rFonts w:ascii="Times New Roman" w:hAnsi="Times New Roman" w:cs="Times New Roman"/>
          <w:b/>
          <w:sz w:val="28"/>
        </w:rPr>
        <w:t xml:space="preserve"> in the social sciences of sport</w:t>
      </w:r>
    </w:p>
    <w:p w:rsidR="00E54915" w:rsidRDefault="00E54915" w:rsidP="00E54915">
      <w:pPr>
        <w:spacing w:after="0" w:line="240" w:lineRule="auto"/>
        <w:jc w:val="center"/>
        <w:rPr>
          <w:rFonts w:ascii="Times New Roman" w:hAnsi="Times New Roman" w:cs="Times New Roman"/>
          <w:sz w:val="24"/>
        </w:rPr>
      </w:pPr>
    </w:p>
    <w:p w:rsidR="00E54915" w:rsidRPr="00E54915" w:rsidRDefault="00E54915" w:rsidP="00E54915">
      <w:pPr>
        <w:spacing w:after="0" w:line="240" w:lineRule="auto"/>
        <w:jc w:val="center"/>
        <w:rPr>
          <w:rFonts w:ascii="Times New Roman" w:hAnsi="Times New Roman" w:cs="Times New Roman"/>
          <w:i/>
          <w:sz w:val="24"/>
        </w:rPr>
      </w:pPr>
      <w:r w:rsidRPr="00E54915">
        <w:rPr>
          <w:rFonts w:ascii="Times New Roman" w:hAnsi="Times New Roman" w:cs="Times New Roman"/>
          <w:i/>
          <w:sz w:val="24"/>
        </w:rPr>
        <w:t xml:space="preserve">File </w:t>
      </w:r>
      <w:proofErr w:type="spellStart"/>
      <w:r w:rsidRPr="00E54915">
        <w:rPr>
          <w:rFonts w:ascii="Times New Roman" w:hAnsi="Times New Roman" w:cs="Times New Roman"/>
          <w:i/>
          <w:sz w:val="24"/>
        </w:rPr>
        <w:t>coordinated</w:t>
      </w:r>
      <w:proofErr w:type="spellEnd"/>
      <w:r w:rsidRPr="00E54915">
        <w:rPr>
          <w:rFonts w:ascii="Times New Roman" w:hAnsi="Times New Roman" w:cs="Times New Roman"/>
          <w:i/>
          <w:sz w:val="24"/>
        </w:rPr>
        <w:t xml:space="preserve"> by Oumaya </w:t>
      </w:r>
      <w:proofErr w:type="spellStart"/>
      <w:r w:rsidRPr="00E54915">
        <w:rPr>
          <w:rFonts w:ascii="Times New Roman" w:hAnsi="Times New Roman" w:cs="Times New Roman"/>
          <w:i/>
          <w:sz w:val="24"/>
        </w:rPr>
        <w:t>Hidri</w:t>
      </w:r>
      <w:proofErr w:type="spellEnd"/>
      <w:r w:rsidRPr="00E54915">
        <w:rPr>
          <w:rFonts w:ascii="Times New Roman" w:hAnsi="Times New Roman" w:cs="Times New Roman"/>
          <w:i/>
          <w:sz w:val="24"/>
        </w:rPr>
        <w:t xml:space="preserve"> Neys</w:t>
      </w:r>
    </w:p>
    <w:p w:rsidR="00E54915" w:rsidRPr="00605C14" w:rsidRDefault="00E54915" w:rsidP="00E54915">
      <w:pPr>
        <w:autoSpaceDE w:val="0"/>
        <w:autoSpaceDN w:val="0"/>
        <w:adjustRightInd w:val="0"/>
        <w:spacing w:after="0" w:line="240" w:lineRule="auto"/>
        <w:jc w:val="both"/>
        <w:rPr>
          <w:rStyle w:val="object"/>
          <w:rFonts w:ascii="Times New Roman" w:hAnsi="Times New Roman" w:cs="Times New Roman"/>
          <w:color w:val="000000"/>
          <w:sz w:val="24"/>
          <w:szCs w:val="24"/>
        </w:rPr>
      </w:pPr>
    </w:p>
    <w:p w:rsidR="00E54915" w:rsidRDefault="00E54915" w:rsidP="00E54915">
      <w:pPr>
        <w:spacing w:after="0" w:line="240" w:lineRule="auto"/>
        <w:jc w:val="both"/>
        <w:rPr>
          <w:rFonts w:ascii="Times New Roman" w:hAnsi="Times New Roman" w:cs="Times New Roman"/>
          <w:sz w:val="24"/>
        </w:rPr>
      </w:pPr>
      <w:r w:rsidRPr="003725F1">
        <w:rPr>
          <w:rFonts w:ascii="Times New Roman" w:hAnsi="Times New Roman" w:cs="Times New Roman"/>
          <w:sz w:val="24"/>
        </w:rPr>
        <w:t xml:space="preserve">Central for </w:t>
      </w:r>
      <w:proofErr w:type="spellStart"/>
      <w:r w:rsidRPr="003725F1">
        <w:rPr>
          <w:rFonts w:ascii="Times New Roman" w:hAnsi="Times New Roman" w:cs="Times New Roman"/>
          <w:sz w:val="24"/>
        </w:rPr>
        <w:t>anthropologists</w:t>
      </w:r>
      <w:proofErr w:type="spellEnd"/>
      <w:r w:rsidRPr="003725F1">
        <w:rPr>
          <w:rFonts w:ascii="Times New Roman" w:hAnsi="Times New Roman" w:cs="Times New Roman"/>
          <w:sz w:val="24"/>
        </w:rPr>
        <w:t xml:space="preserve">, the question of the </w:t>
      </w: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relationship</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with</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her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field</w:t>
      </w:r>
      <w:proofErr w:type="spellEnd"/>
      <w:r w:rsidRPr="003725F1">
        <w:rPr>
          <w:rFonts w:ascii="Times New Roman" w:hAnsi="Times New Roman" w:cs="Times New Roman"/>
          <w:sz w:val="24"/>
        </w:rPr>
        <w:t xml:space="preserve"> and </w:t>
      </w:r>
      <w:proofErr w:type="spellStart"/>
      <w:r w:rsidRPr="003725F1">
        <w:rPr>
          <w:rFonts w:ascii="Times New Roman" w:hAnsi="Times New Roman" w:cs="Times New Roman"/>
          <w:sz w:val="24"/>
        </w:rPr>
        <w:t>her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respondents</w:t>
      </w:r>
      <w:proofErr w:type="spellEnd"/>
      <w:r w:rsidRPr="003725F1">
        <w:rPr>
          <w:rFonts w:ascii="Times New Roman" w:hAnsi="Times New Roman" w:cs="Times New Roman"/>
          <w:sz w:val="24"/>
        </w:rPr>
        <w:t xml:space="preserve"> has </w:t>
      </w:r>
      <w:proofErr w:type="spellStart"/>
      <w:r w:rsidRPr="003725F1">
        <w:rPr>
          <w:rFonts w:ascii="Times New Roman" w:hAnsi="Times New Roman" w:cs="Times New Roman"/>
          <w:sz w:val="24"/>
        </w:rPr>
        <w:t>since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penetrated</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whole</w:t>
      </w:r>
      <w:proofErr w:type="spellEnd"/>
      <w:r w:rsidRPr="003725F1">
        <w:rPr>
          <w:rFonts w:ascii="Times New Roman" w:hAnsi="Times New Roman" w:cs="Times New Roman"/>
          <w:sz w:val="24"/>
        </w:rPr>
        <w:t xml:space="preserve"> of the </w:t>
      </w:r>
      <w:proofErr w:type="spellStart"/>
      <w:r w:rsidRPr="003725F1">
        <w:rPr>
          <w:rFonts w:ascii="Times New Roman" w:hAnsi="Times New Roman" w:cs="Times New Roman"/>
          <w:sz w:val="24"/>
        </w:rPr>
        <w:t>human</w:t>
      </w:r>
      <w:proofErr w:type="spellEnd"/>
      <w:r w:rsidRPr="003725F1">
        <w:rPr>
          <w:rFonts w:ascii="Times New Roman" w:hAnsi="Times New Roman" w:cs="Times New Roman"/>
          <w:sz w:val="24"/>
        </w:rPr>
        <w:t xml:space="preserve"> and social sciences. As Pierre Bourdieu</w:t>
      </w:r>
      <w:r w:rsidRPr="006009DC">
        <w:rPr>
          <w:rStyle w:val="Appelnotedebasdep"/>
          <w:sz w:val="24"/>
          <w:szCs w:val="24"/>
        </w:rPr>
        <w:footnoteReference w:id="37"/>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admitted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these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interpersonal</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dynamics</w:t>
      </w:r>
      <w:proofErr w:type="spellEnd"/>
      <w:r w:rsidRPr="003725F1">
        <w:rPr>
          <w:rFonts w:ascii="Times New Roman" w:hAnsi="Times New Roman" w:cs="Times New Roman"/>
          <w:sz w:val="24"/>
        </w:rPr>
        <w:t xml:space="preserve"> have the dimension of "a social </w:t>
      </w:r>
      <w:proofErr w:type="spellStart"/>
      <w:r w:rsidRPr="003725F1">
        <w:rPr>
          <w:rFonts w:ascii="Times New Roman" w:hAnsi="Times New Roman" w:cs="Times New Roman"/>
          <w:sz w:val="24"/>
        </w:rPr>
        <w:t>relationship</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exerts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effects</w:t>
      </w:r>
      <w:proofErr w:type="spellEnd"/>
      <w:r w:rsidRPr="003725F1">
        <w:rPr>
          <w:rFonts w:ascii="Times New Roman" w:hAnsi="Times New Roman" w:cs="Times New Roman"/>
          <w:sz w:val="24"/>
        </w:rPr>
        <w:t xml:space="preserve"> (...) on the </w:t>
      </w:r>
      <w:proofErr w:type="spellStart"/>
      <w:r w:rsidRPr="003725F1">
        <w:rPr>
          <w:rFonts w:ascii="Times New Roman" w:hAnsi="Times New Roman" w:cs="Times New Roman"/>
          <w:sz w:val="24"/>
        </w:rPr>
        <w:t>results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obtained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thus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inviting</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submit</w:t>
      </w:r>
      <w:proofErr w:type="spellEnd"/>
      <w:r w:rsidRPr="003725F1">
        <w:rPr>
          <w:rFonts w:ascii="Times New Roman" w:hAnsi="Times New Roman" w:cs="Times New Roman"/>
          <w:sz w:val="24"/>
        </w:rPr>
        <w:t xml:space="preserve"> to the </w:t>
      </w:r>
      <w:proofErr w:type="spellStart"/>
      <w:r w:rsidRPr="003725F1">
        <w:rPr>
          <w:rFonts w:ascii="Times New Roman" w:hAnsi="Times New Roman" w:cs="Times New Roman"/>
          <w:sz w:val="24"/>
        </w:rPr>
        <w:t>exercise</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reflexivity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Indeed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whether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they</w:t>
      </w:r>
      <w:proofErr w:type="spellEnd"/>
      <w:r w:rsidRPr="003725F1">
        <w:rPr>
          <w:rFonts w:ascii="Times New Roman" w:hAnsi="Times New Roman" w:cs="Times New Roman"/>
          <w:sz w:val="24"/>
        </w:rPr>
        <w:t xml:space="preserve"> are </w:t>
      </w:r>
      <w:proofErr w:type="spellStart"/>
      <w:r w:rsidRPr="003725F1">
        <w:rPr>
          <w:rFonts w:ascii="Times New Roman" w:hAnsi="Times New Roman" w:cs="Times New Roman"/>
          <w:sz w:val="24"/>
        </w:rPr>
        <w:t>conducting</w:t>
      </w:r>
      <w:proofErr w:type="spellEnd"/>
      <w:r w:rsidRPr="003725F1">
        <w:rPr>
          <w:rFonts w:ascii="Times New Roman" w:hAnsi="Times New Roman" w:cs="Times New Roman"/>
          <w:sz w:val="24"/>
        </w:rPr>
        <w:t xml:space="preserve"> an immersive and </w:t>
      </w:r>
      <w:proofErr w:type="spellStart"/>
      <w:r w:rsidRPr="003725F1">
        <w:rPr>
          <w:rFonts w:ascii="Times New Roman" w:hAnsi="Times New Roman" w:cs="Times New Roman"/>
          <w:sz w:val="24"/>
        </w:rPr>
        <w:t>prolonged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study</w:t>
      </w:r>
      <w:proofErr w:type="spellEnd"/>
      <w:r w:rsidRPr="003725F1">
        <w:rPr>
          <w:rFonts w:ascii="Times New Roman" w:hAnsi="Times New Roman" w:cs="Times New Roman"/>
          <w:sz w:val="24"/>
        </w:rPr>
        <w:t xml:space="preserve"> of the "distant" or </w:t>
      </w:r>
      <w:proofErr w:type="spellStart"/>
      <w:r w:rsidRPr="003725F1">
        <w:rPr>
          <w:rFonts w:ascii="Times New Roman" w:hAnsi="Times New Roman" w:cs="Times New Roman"/>
          <w:sz w:val="24"/>
        </w:rPr>
        <w:t>whether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encounter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otherness</w:t>
      </w:r>
      <w:proofErr w:type="spellEnd"/>
      <w:r w:rsidRPr="003725F1">
        <w:rPr>
          <w:rFonts w:ascii="Times New Roman" w:hAnsi="Times New Roman" w:cs="Times New Roman"/>
          <w:sz w:val="24"/>
        </w:rPr>
        <w:t xml:space="preserve"> more </w:t>
      </w:r>
      <w:proofErr w:type="spellStart"/>
      <w:r w:rsidRPr="003725F1">
        <w:rPr>
          <w:rFonts w:ascii="Times New Roman" w:hAnsi="Times New Roman" w:cs="Times New Roman"/>
          <w:sz w:val="24"/>
        </w:rPr>
        <w:t>occasionally</w:t>
      </w:r>
      <w:proofErr w:type="spellEnd"/>
      <w:r w:rsidRPr="003725F1">
        <w:rPr>
          <w:rFonts w:ascii="Times New Roman" w:hAnsi="Times New Roman" w:cs="Times New Roman"/>
          <w:sz w:val="24"/>
        </w:rPr>
        <w:t xml:space="preserve"> and "at home</w:t>
      </w:r>
      <w:r w:rsidRPr="006009DC">
        <w:rPr>
          <w:rStyle w:val="Appelnotedebasdep"/>
          <w:sz w:val="24"/>
          <w:szCs w:val="24"/>
        </w:rPr>
        <w:footnoteReference w:id="38"/>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can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hardly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spare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themselves</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methodological</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epistemological</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ethical</w:t>
      </w:r>
      <w:proofErr w:type="spellEnd"/>
      <w:r w:rsidRPr="003725F1">
        <w:rPr>
          <w:rFonts w:ascii="Times New Roman" w:hAnsi="Times New Roman" w:cs="Times New Roman"/>
          <w:sz w:val="24"/>
        </w:rPr>
        <w:t xml:space="preserve"> and </w:t>
      </w:r>
      <w:proofErr w:type="spellStart"/>
      <w:r w:rsidRPr="003725F1">
        <w:rPr>
          <w:rFonts w:ascii="Times New Roman" w:hAnsi="Times New Roman" w:cs="Times New Roman"/>
          <w:sz w:val="24"/>
        </w:rPr>
        <w:t>political</w:t>
      </w:r>
      <w:proofErr w:type="spellEnd"/>
      <w:r w:rsidRPr="003725F1">
        <w:rPr>
          <w:rFonts w:ascii="Times New Roman" w:hAnsi="Times New Roman" w:cs="Times New Roman"/>
          <w:sz w:val="24"/>
        </w:rPr>
        <w:t xml:space="preserve"> questions </w:t>
      </w:r>
      <w:proofErr w:type="spellStart"/>
      <w:r w:rsidRPr="003725F1">
        <w:rPr>
          <w:rFonts w:ascii="Times New Roman" w:hAnsi="Times New Roman" w:cs="Times New Roman"/>
          <w:sz w:val="24"/>
        </w:rPr>
        <w:t>relating</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their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research</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approach</w:t>
      </w:r>
      <w:proofErr w:type="spellEnd"/>
      <w:r w:rsidRPr="003725F1">
        <w:rPr>
          <w:rFonts w:ascii="Times New Roman" w:hAnsi="Times New Roman" w:cs="Times New Roman"/>
          <w:sz w:val="24"/>
        </w:rPr>
        <w:t xml:space="preserve">. This </w:t>
      </w:r>
      <w:proofErr w:type="spellStart"/>
      <w:r w:rsidRPr="003725F1">
        <w:rPr>
          <w:rFonts w:ascii="Times New Roman" w:hAnsi="Times New Roman" w:cs="Times New Roman"/>
          <w:sz w:val="24"/>
        </w:rPr>
        <w:t>amounts</w:t>
      </w:r>
      <w:proofErr w:type="spellEnd"/>
      <w:r w:rsidRPr="003725F1">
        <w:rPr>
          <w:rFonts w:ascii="Times New Roman" w:hAnsi="Times New Roman" w:cs="Times New Roman"/>
          <w:sz w:val="24"/>
        </w:rPr>
        <w:t xml:space="preserve"> first of all to </w:t>
      </w:r>
      <w:proofErr w:type="spellStart"/>
      <w:r w:rsidRPr="003725F1">
        <w:rPr>
          <w:rFonts w:ascii="Times New Roman" w:hAnsi="Times New Roman" w:cs="Times New Roman"/>
          <w:sz w:val="24"/>
        </w:rPr>
        <w:t>questioning</w:t>
      </w:r>
      <w:proofErr w:type="spellEnd"/>
      <w:r w:rsidRPr="003725F1">
        <w:rPr>
          <w:rFonts w:ascii="Times New Roman" w:hAnsi="Times New Roman" w:cs="Times New Roman"/>
          <w:sz w:val="24"/>
        </w:rPr>
        <w:t xml:space="preserve"> the intentions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govern</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choice</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her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object</w:t>
      </w:r>
      <w:proofErr w:type="spellEnd"/>
      <w:r w:rsidRPr="003725F1">
        <w:rPr>
          <w:rFonts w:ascii="Times New Roman" w:hAnsi="Times New Roman" w:cs="Times New Roman"/>
          <w:sz w:val="24"/>
        </w:rPr>
        <w:t xml:space="preserve">. The latter </w:t>
      </w:r>
      <w:proofErr w:type="spellStart"/>
      <w:r w:rsidRPr="003725F1">
        <w:rPr>
          <w:rFonts w:ascii="Times New Roman" w:hAnsi="Times New Roman" w:cs="Times New Roman"/>
          <w:sz w:val="24"/>
        </w:rPr>
        <w:t>may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be</w:t>
      </w:r>
      <w:proofErr w:type="spellEnd"/>
      <w:r w:rsidRPr="003725F1">
        <w:rPr>
          <w:rFonts w:ascii="Times New Roman" w:hAnsi="Times New Roman" w:cs="Times New Roman"/>
          <w:sz w:val="24"/>
        </w:rPr>
        <w:t xml:space="preserve"> an "</w:t>
      </w:r>
      <w:proofErr w:type="spellStart"/>
      <w:r w:rsidRPr="003725F1">
        <w:rPr>
          <w:rFonts w:ascii="Times New Roman" w:hAnsi="Times New Roman" w:cs="Times New Roman"/>
          <w:sz w:val="24"/>
        </w:rPr>
        <w:t>opportunistic</w:t>
      </w:r>
      <w:proofErr w:type="spellEnd"/>
      <w:r w:rsidRPr="006009DC">
        <w:rPr>
          <w:rStyle w:val="Appelnotedebasdep"/>
          <w:sz w:val="24"/>
          <w:szCs w:val="24"/>
        </w:rPr>
        <w:footnoteReference w:id="39"/>
      </w:r>
      <w:r w:rsidRPr="006009DC">
        <w:rPr>
          <w:rFonts w:ascii="Times New Roman" w:hAnsi="Times New Roman" w:cs="Times New Roman"/>
          <w:sz w:val="24"/>
          <w:szCs w:val="24"/>
        </w:rPr>
        <w:t> </w:t>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choice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when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others</w:t>
      </w:r>
      <w:proofErr w:type="spellEnd"/>
      <w:r w:rsidRPr="003725F1">
        <w:rPr>
          <w:rFonts w:ascii="Times New Roman" w:hAnsi="Times New Roman" w:cs="Times New Roman"/>
          <w:sz w:val="24"/>
        </w:rPr>
        <w:t xml:space="preserve"> are </w:t>
      </w:r>
      <w:proofErr w:type="spellStart"/>
      <w:r w:rsidRPr="003725F1">
        <w:rPr>
          <w:rFonts w:ascii="Times New Roman" w:hAnsi="Times New Roman" w:cs="Times New Roman"/>
          <w:sz w:val="24"/>
        </w:rPr>
        <w:t>persuaded</w:t>
      </w:r>
      <w:proofErr w:type="spellEnd"/>
      <w:r w:rsidRPr="003725F1">
        <w:rPr>
          <w:rFonts w:ascii="Times New Roman" w:hAnsi="Times New Roman" w:cs="Times New Roman"/>
          <w:sz w:val="24"/>
        </w:rPr>
        <w:t xml:space="preserve">, at the </w:t>
      </w:r>
      <w:proofErr w:type="spellStart"/>
      <w:r w:rsidRPr="003725F1">
        <w:rPr>
          <w:rFonts w:ascii="Times New Roman" w:hAnsi="Times New Roman" w:cs="Times New Roman"/>
          <w:sz w:val="24"/>
        </w:rPr>
        <w:t>beginning</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their</w:t>
      </w:r>
      <w:proofErr w:type="spellEnd"/>
      <w:r w:rsidRPr="003725F1">
        <w:rPr>
          <w:rFonts w:ascii="Times New Roman" w:hAnsi="Times New Roman" w:cs="Times New Roman"/>
          <w:sz w:val="24"/>
        </w:rPr>
        <w:t xml:space="preserve"> investigations,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a </w:t>
      </w:r>
      <w:proofErr w:type="spellStart"/>
      <w:r w:rsidRPr="003725F1">
        <w:rPr>
          <w:rFonts w:ascii="Times New Roman" w:hAnsi="Times New Roman" w:cs="Times New Roman"/>
          <w:sz w:val="24"/>
        </w:rPr>
        <w:t>great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familiarity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with</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field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under</w:t>
      </w:r>
      <w:proofErr w:type="spellEnd"/>
      <w:r w:rsidRPr="003725F1">
        <w:rPr>
          <w:rFonts w:ascii="Times New Roman" w:hAnsi="Times New Roman" w:cs="Times New Roman"/>
          <w:sz w:val="24"/>
        </w:rPr>
        <w:t xml:space="preserve"> investigation </w:t>
      </w:r>
      <w:proofErr w:type="spellStart"/>
      <w:r w:rsidRPr="003725F1">
        <w:rPr>
          <w:rFonts w:ascii="Times New Roman" w:hAnsi="Times New Roman" w:cs="Times New Roman"/>
          <w:sz w:val="24"/>
        </w:rPr>
        <w:t>constitutes</w:t>
      </w:r>
      <w:proofErr w:type="spellEnd"/>
      <w:r w:rsidRPr="003725F1">
        <w:rPr>
          <w:rFonts w:ascii="Times New Roman" w:hAnsi="Times New Roman" w:cs="Times New Roman"/>
          <w:sz w:val="24"/>
        </w:rPr>
        <w:t xml:space="preserve"> a "capital of </w:t>
      </w:r>
      <w:proofErr w:type="spellStart"/>
      <w:r w:rsidRPr="003725F1">
        <w:rPr>
          <w:rFonts w:ascii="Times New Roman" w:hAnsi="Times New Roman" w:cs="Times New Roman"/>
          <w:sz w:val="24"/>
        </w:rPr>
        <w:t>autochthony</w:t>
      </w:r>
      <w:proofErr w:type="spellEnd"/>
      <w:r w:rsidRPr="006009DC">
        <w:rPr>
          <w:rStyle w:val="Appelnotedebasdep"/>
          <w:sz w:val="24"/>
          <w:szCs w:val="24"/>
        </w:rPr>
        <w:footnoteReference w:id="40"/>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favourable</w:t>
      </w:r>
      <w:proofErr w:type="spellEnd"/>
      <w:r w:rsidRPr="003725F1">
        <w:rPr>
          <w:rFonts w:ascii="Times New Roman" w:hAnsi="Times New Roman" w:cs="Times New Roman"/>
          <w:sz w:val="24"/>
        </w:rPr>
        <w:t xml:space="preserve"> to the continuation of </w:t>
      </w:r>
      <w:proofErr w:type="spellStart"/>
      <w:r w:rsidRPr="003725F1">
        <w:rPr>
          <w:rFonts w:ascii="Times New Roman" w:hAnsi="Times New Roman" w:cs="Times New Roman"/>
          <w:sz w:val="24"/>
        </w:rPr>
        <w:t>their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research</w:t>
      </w:r>
      <w:proofErr w:type="spellEnd"/>
      <w:r w:rsidRPr="006009DC">
        <w:rPr>
          <w:rStyle w:val="Appelnotedebasdep"/>
          <w:sz w:val="24"/>
          <w:szCs w:val="24"/>
        </w:rPr>
        <w:footnoteReference w:id="41"/>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Without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yielding</w:t>
      </w:r>
      <w:proofErr w:type="spellEnd"/>
      <w:r w:rsidRPr="003725F1">
        <w:rPr>
          <w:rFonts w:ascii="Times New Roman" w:hAnsi="Times New Roman" w:cs="Times New Roman"/>
          <w:sz w:val="24"/>
        </w:rPr>
        <w:t xml:space="preserve"> to the </w:t>
      </w:r>
      <w:proofErr w:type="spellStart"/>
      <w:r w:rsidRPr="003725F1">
        <w:rPr>
          <w:rFonts w:ascii="Times New Roman" w:hAnsi="Times New Roman" w:cs="Times New Roman"/>
          <w:sz w:val="24"/>
        </w:rPr>
        <w:t>sirens</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biographical</w:t>
      </w:r>
      <w:proofErr w:type="spellEnd"/>
      <w:r w:rsidRPr="003725F1">
        <w:rPr>
          <w:rFonts w:ascii="Times New Roman" w:hAnsi="Times New Roman" w:cs="Times New Roman"/>
          <w:sz w:val="24"/>
        </w:rPr>
        <w:t xml:space="preserve"> illusion</w:t>
      </w:r>
      <w:r w:rsidRPr="006009DC">
        <w:rPr>
          <w:rStyle w:val="Appelnotedebasdep"/>
          <w:sz w:val="24"/>
          <w:szCs w:val="24"/>
        </w:rPr>
        <w:footnoteReference w:id="42"/>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some</w:t>
      </w:r>
      <w:proofErr w:type="spellEnd"/>
      <w:r w:rsidRPr="003725F1">
        <w:rPr>
          <w:rFonts w:ascii="Times New Roman" w:hAnsi="Times New Roman" w:cs="Times New Roman"/>
          <w:sz w:val="24"/>
        </w:rPr>
        <w:t xml:space="preserve"> have </w:t>
      </w:r>
      <w:proofErr w:type="spellStart"/>
      <w:r w:rsidRPr="003725F1">
        <w:rPr>
          <w:rFonts w:ascii="Times New Roman" w:hAnsi="Times New Roman" w:cs="Times New Roman"/>
          <w:sz w:val="24"/>
        </w:rPr>
        <w:t>managed</w:t>
      </w:r>
      <w:proofErr w:type="spellEnd"/>
      <w:r w:rsidRPr="003725F1">
        <w:rPr>
          <w:rFonts w:ascii="Times New Roman" w:hAnsi="Times New Roman" w:cs="Times New Roman"/>
          <w:sz w:val="24"/>
        </w:rPr>
        <w:t xml:space="preserve">, in </w:t>
      </w:r>
      <w:proofErr w:type="spellStart"/>
      <w:r w:rsidRPr="003725F1">
        <w:rPr>
          <w:rFonts w:ascii="Times New Roman" w:hAnsi="Times New Roman" w:cs="Times New Roman"/>
          <w:sz w:val="24"/>
        </w:rPr>
        <w:t>order</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protect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themselves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from</w:t>
      </w:r>
      <w:proofErr w:type="spellEnd"/>
      <w:r w:rsidRPr="003725F1">
        <w:rPr>
          <w:rFonts w:ascii="Times New Roman" w:hAnsi="Times New Roman" w:cs="Times New Roman"/>
          <w:sz w:val="24"/>
        </w:rPr>
        <w:t xml:space="preserve"> </w:t>
      </w:r>
      <w:r w:rsidRPr="003725F1">
        <w:rPr>
          <w:rFonts w:ascii="Times New Roman" w:hAnsi="Times New Roman" w:cs="Times New Roman"/>
          <w:sz w:val="24"/>
        </w:rPr>
        <w:lastRenderedPageBreak/>
        <w:t>the "</w:t>
      </w:r>
      <w:proofErr w:type="spellStart"/>
      <w:r w:rsidRPr="003725F1">
        <w:rPr>
          <w:rFonts w:ascii="Times New Roman" w:hAnsi="Times New Roman" w:cs="Times New Roman"/>
          <w:sz w:val="24"/>
        </w:rPr>
        <w:t>uncontrolled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relationship</w:t>
      </w:r>
      <w:proofErr w:type="spellEnd"/>
      <w:r w:rsidRPr="003725F1">
        <w:rPr>
          <w:rFonts w:ascii="Times New Roman" w:hAnsi="Times New Roman" w:cs="Times New Roman"/>
          <w:sz w:val="24"/>
        </w:rPr>
        <w:t xml:space="preserve"> [of the </w:t>
      </w:r>
      <w:proofErr w:type="spellStart"/>
      <w:r w:rsidRPr="003725F1">
        <w:rPr>
          <w:rFonts w:ascii="Times New Roman" w:hAnsi="Times New Roman" w:cs="Times New Roman"/>
          <w:sz w:val="24"/>
        </w:rPr>
        <w:t>researcher</w:t>
      </w:r>
      <w:proofErr w:type="spellEnd"/>
      <w:r w:rsidRPr="003725F1">
        <w:rPr>
          <w:rFonts w:ascii="Times New Roman" w:hAnsi="Times New Roman" w:cs="Times New Roman"/>
          <w:sz w:val="24"/>
        </w:rPr>
        <w:t xml:space="preserve">] to the </w:t>
      </w:r>
      <w:proofErr w:type="spellStart"/>
      <w:r w:rsidRPr="003725F1">
        <w:rPr>
          <w:rFonts w:ascii="Times New Roman" w:hAnsi="Times New Roman" w:cs="Times New Roman"/>
          <w:sz w:val="24"/>
        </w:rPr>
        <w:t>object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leads to </w:t>
      </w:r>
      <w:proofErr w:type="spellStart"/>
      <w:r w:rsidRPr="003725F1">
        <w:rPr>
          <w:rFonts w:ascii="Times New Roman" w:hAnsi="Times New Roman" w:cs="Times New Roman"/>
          <w:sz w:val="24"/>
        </w:rPr>
        <w:t>projecting</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this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unanalyzed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relationship</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into</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object</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analysis</w:t>
      </w:r>
      <w:proofErr w:type="spellEnd"/>
      <w:r w:rsidRPr="007009F2">
        <w:rPr>
          <w:rStyle w:val="Appelnotedebasdep"/>
          <w:sz w:val="24"/>
          <w:szCs w:val="24"/>
        </w:rPr>
        <w:footnoteReference w:id="43"/>
      </w:r>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analyze</w:t>
      </w:r>
      <w:proofErr w:type="spellEnd"/>
      <w:r w:rsidRPr="003725F1">
        <w:rPr>
          <w:rFonts w:ascii="Times New Roman" w:hAnsi="Times New Roman" w:cs="Times New Roman"/>
          <w:sz w:val="24"/>
        </w:rPr>
        <w:t xml:space="preserve"> in a </w:t>
      </w:r>
      <w:proofErr w:type="spellStart"/>
      <w:r w:rsidRPr="003725F1">
        <w:rPr>
          <w:rFonts w:ascii="Times New Roman" w:hAnsi="Times New Roman" w:cs="Times New Roman"/>
          <w:sz w:val="24"/>
        </w:rPr>
        <w:t>heuristic</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way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their</w:t>
      </w:r>
      <w:proofErr w:type="spellEnd"/>
      <w:r w:rsidRPr="003725F1">
        <w:rPr>
          <w:rFonts w:ascii="Times New Roman" w:hAnsi="Times New Roman" w:cs="Times New Roman"/>
          <w:sz w:val="24"/>
        </w:rPr>
        <w:t xml:space="preserve"> more or </w:t>
      </w:r>
      <w:proofErr w:type="spellStart"/>
      <w:r w:rsidRPr="003725F1">
        <w:rPr>
          <w:rFonts w:ascii="Times New Roman" w:hAnsi="Times New Roman" w:cs="Times New Roman"/>
          <w:sz w:val="24"/>
        </w:rPr>
        <w:t>less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intimate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relationship</w:t>
      </w:r>
      <w:proofErr w:type="spellEnd"/>
      <w:r w:rsidRPr="003725F1">
        <w:rPr>
          <w:rFonts w:ascii="Times New Roman" w:hAnsi="Times New Roman" w:cs="Times New Roman"/>
          <w:sz w:val="24"/>
        </w:rPr>
        <w:t xml:space="preserve"> to the </w:t>
      </w:r>
      <w:proofErr w:type="spellStart"/>
      <w:r w:rsidRPr="003725F1">
        <w:rPr>
          <w:rFonts w:ascii="Times New Roman" w:hAnsi="Times New Roman" w:cs="Times New Roman"/>
          <w:sz w:val="24"/>
        </w:rPr>
        <w:t>object</w:t>
      </w:r>
      <w:proofErr w:type="spellEnd"/>
      <w:r w:rsidRPr="003725F1">
        <w:rPr>
          <w:rFonts w:ascii="Times New Roman" w:hAnsi="Times New Roman" w:cs="Times New Roman"/>
          <w:sz w:val="24"/>
        </w:rPr>
        <w:t xml:space="preserve">. It </w:t>
      </w:r>
      <w:proofErr w:type="spellStart"/>
      <w:r w:rsidRPr="003725F1">
        <w:rPr>
          <w:rFonts w:ascii="Times New Roman" w:hAnsi="Times New Roman" w:cs="Times New Roman"/>
          <w:sz w:val="24"/>
        </w:rPr>
        <w:t>also</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amounts</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objectivizing</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technical</w:t>
      </w:r>
      <w:proofErr w:type="spellEnd"/>
      <w:r w:rsidRPr="003725F1">
        <w:rPr>
          <w:rFonts w:ascii="Times New Roman" w:hAnsi="Times New Roman" w:cs="Times New Roman"/>
          <w:sz w:val="24"/>
        </w:rPr>
        <w:t xml:space="preserve"> and social conditions in </w:t>
      </w:r>
      <w:proofErr w:type="spellStart"/>
      <w:r w:rsidRPr="003725F1">
        <w:rPr>
          <w:rFonts w:ascii="Times New Roman" w:hAnsi="Times New Roman" w:cs="Times New Roman"/>
          <w:sz w:val="24"/>
        </w:rPr>
        <w:t>which</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her</w:t>
      </w:r>
      <w:proofErr w:type="spellEnd"/>
      <w:r w:rsidRPr="003725F1">
        <w:rPr>
          <w:rFonts w:ascii="Times New Roman" w:hAnsi="Times New Roman" w:cs="Times New Roman"/>
          <w:sz w:val="24"/>
        </w:rPr>
        <w:t xml:space="preserve"> investigation </w:t>
      </w:r>
      <w:proofErr w:type="spellStart"/>
      <w:r w:rsidRPr="003725F1">
        <w:rPr>
          <w:rFonts w:ascii="Times New Roman" w:hAnsi="Times New Roman" w:cs="Times New Roman"/>
          <w:sz w:val="24"/>
        </w:rPr>
        <w:t>took</w:t>
      </w:r>
      <w:proofErr w:type="spellEnd"/>
      <w:r w:rsidRPr="003725F1">
        <w:rPr>
          <w:rFonts w:ascii="Times New Roman" w:hAnsi="Times New Roman" w:cs="Times New Roman"/>
          <w:sz w:val="24"/>
        </w:rPr>
        <w:t xml:space="preserve"> place and the </w:t>
      </w:r>
      <w:proofErr w:type="spellStart"/>
      <w:r w:rsidRPr="003725F1">
        <w:rPr>
          <w:rFonts w:ascii="Times New Roman" w:hAnsi="Times New Roman" w:cs="Times New Roman"/>
          <w:sz w:val="24"/>
        </w:rPr>
        <w:t>consequences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these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could</w:t>
      </w:r>
      <w:proofErr w:type="spellEnd"/>
      <w:r w:rsidRPr="003725F1">
        <w:rPr>
          <w:rFonts w:ascii="Times New Roman" w:hAnsi="Times New Roman" w:cs="Times New Roman"/>
          <w:sz w:val="24"/>
        </w:rPr>
        <w:t xml:space="preserve"> have </w:t>
      </w:r>
      <w:proofErr w:type="spellStart"/>
      <w:r w:rsidRPr="003725F1">
        <w:rPr>
          <w:rFonts w:ascii="Times New Roman" w:hAnsi="Times New Roman" w:cs="Times New Roman"/>
          <w:sz w:val="24"/>
        </w:rPr>
        <w:t>had</w:t>
      </w:r>
      <w:proofErr w:type="spellEnd"/>
      <w:r w:rsidRPr="003725F1">
        <w:rPr>
          <w:rFonts w:ascii="Times New Roman" w:hAnsi="Times New Roman" w:cs="Times New Roman"/>
          <w:sz w:val="24"/>
        </w:rPr>
        <w:t xml:space="preserve"> on the </w:t>
      </w:r>
      <w:proofErr w:type="spellStart"/>
      <w:r w:rsidRPr="003725F1">
        <w:rPr>
          <w:rFonts w:ascii="Times New Roman" w:hAnsi="Times New Roman" w:cs="Times New Roman"/>
          <w:sz w:val="24"/>
        </w:rPr>
        <w:t>knowledge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produced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Negotiating</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one's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field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one's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role</w:t>
      </w:r>
      <w:proofErr w:type="spellEnd"/>
      <w:r w:rsidRPr="003725F1">
        <w:rPr>
          <w:rFonts w:ascii="Times New Roman" w:hAnsi="Times New Roman" w:cs="Times New Roman"/>
          <w:sz w:val="24"/>
        </w:rPr>
        <w:t xml:space="preserve">(s), </w:t>
      </w:r>
      <w:proofErr w:type="spellStart"/>
      <w:r w:rsidRPr="003725F1">
        <w:rPr>
          <w:rFonts w:ascii="Times New Roman" w:hAnsi="Times New Roman" w:cs="Times New Roman"/>
          <w:sz w:val="24"/>
        </w:rPr>
        <w:t>one's</w:t>
      </w:r>
      <w:proofErr w:type="spellEnd"/>
      <w:r w:rsidRPr="003725F1">
        <w:rPr>
          <w:rFonts w:ascii="Times New Roman" w:hAnsi="Times New Roman" w:cs="Times New Roman"/>
          <w:sz w:val="24"/>
        </w:rPr>
        <w:t xml:space="preserve"> place and </w:t>
      </w:r>
      <w:proofErr w:type="spellStart"/>
      <w:r w:rsidRPr="003725F1">
        <w:rPr>
          <w:rFonts w:ascii="Times New Roman" w:hAnsi="Times New Roman" w:cs="Times New Roman"/>
          <w:sz w:val="24"/>
        </w:rPr>
        <w:t>status</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justify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oneself</w:t>
      </w:r>
      <w:proofErr w:type="spellEnd"/>
      <w:r w:rsidRPr="003725F1">
        <w:rPr>
          <w:rFonts w:ascii="Times New Roman" w:hAnsi="Times New Roman" w:cs="Times New Roman"/>
          <w:sz w:val="24"/>
        </w:rPr>
        <w:t xml:space="preserve">, to stage </w:t>
      </w:r>
      <w:proofErr w:type="spellStart"/>
      <w:r w:rsidRPr="003725F1">
        <w:rPr>
          <w:rFonts w:ascii="Times New Roman" w:hAnsi="Times New Roman" w:cs="Times New Roman"/>
          <w:sz w:val="24"/>
        </w:rPr>
        <w:t>one's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presentation</w:t>
      </w:r>
      <w:proofErr w:type="spellEnd"/>
      <w:r w:rsidRPr="003725F1">
        <w:rPr>
          <w:rFonts w:ascii="Times New Roman" w:hAnsi="Times New Roman" w:cs="Times New Roman"/>
          <w:sz w:val="24"/>
        </w:rPr>
        <w:t xml:space="preserve"> and </w:t>
      </w:r>
      <w:proofErr w:type="spellStart"/>
      <w:r w:rsidRPr="003725F1">
        <w:rPr>
          <w:rFonts w:ascii="Times New Roman" w:hAnsi="Times New Roman" w:cs="Times New Roman"/>
          <w:sz w:val="24"/>
        </w:rPr>
        <w:t>history</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repeat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it</w:t>
      </w:r>
      <w:proofErr w:type="spellEnd"/>
      <w:r w:rsidRPr="003725F1">
        <w:rPr>
          <w:rFonts w:ascii="Times New Roman" w:hAnsi="Times New Roman" w:cs="Times New Roman"/>
          <w:sz w:val="24"/>
        </w:rPr>
        <w:t xml:space="preserve"> on </w:t>
      </w:r>
      <w:proofErr w:type="spellStart"/>
      <w:r w:rsidRPr="003725F1">
        <w:rPr>
          <w:rFonts w:ascii="Times New Roman" w:hAnsi="Times New Roman" w:cs="Times New Roman"/>
          <w:sz w:val="24"/>
        </w:rPr>
        <w:t>demand</w:t>
      </w:r>
      <w:proofErr w:type="spellEnd"/>
      <w:r w:rsidRPr="003725F1">
        <w:rPr>
          <w:rFonts w:ascii="Times New Roman" w:hAnsi="Times New Roman" w:cs="Times New Roman"/>
          <w:sz w:val="24"/>
        </w:rPr>
        <w:t xml:space="preserve">. Impact the </w:t>
      </w:r>
      <w:proofErr w:type="spellStart"/>
      <w:r w:rsidRPr="003725F1">
        <w:rPr>
          <w:rFonts w:ascii="Times New Roman" w:hAnsi="Times New Roman" w:cs="Times New Roman"/>
          <w:sz w:val="24"/>
        </w:rPr>
        <w:t>investigative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relationship</w:t>
      </w:r>
      <w:proofErr w:type="spellEnd"/>
      <w:r w:rsidRPr="003725F1">
        <w:rPr>
          <w:rFonts w:ascii="Times New Roman" w:hAnsi="Times New Roman" w:cs="Times New Roman"/>
          <w:sz w:val="24"/>
        </w:rPr>
        <w:t xml:space="preserve"> by </w:t>
      </w:r>
      <w:proofErr w:type="spellStart"/>
      <w:r w:rsidRPr="003725F1">
        <w:rPr>
          <w:rFonts w:ascii="Times New Roman" w:hAnsi="Times New Roman" w:cs="Times New Roman"/>
          <w:sz w:val="24"/>
        </w:rPr>
        <w:t>what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you</w:t>
      </w:r>
      <w:proofErr w:type="spellEnd"/>
      <w:r w:rsidRPr="003725F1">
        <w:rPr>
          <w:rFonts w:ascii="Times New Roman" w:hAnsi="Times New Roman" w:cs="Times New Roman"/>
          <w:sz w:val="24"/>
        </w:rPr>
        <w:t xml:space="preserve"> are, </w:t>
      </w:r>
      <w:proofErr w:type="spellStart"/>
      <w:r w:rsidRPr="003725F1">
        <w:rPr>
          <w:rFonts w:ascii="Times New Roman" w:hAnsi="Times New Roman" w:cs="Times New Roman"/>
          <w:sz w:val="24"/>
        </w:rPr>
        <w:t>what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you</w:t>
      </w:r>
      <w:proofErr w:type="spellEnd"/>
      <w:r w:rsidRPr="003725F1">
        <w:rPr>
          <w:rFonts w:ascii="Times New Roman" w:hAnsi="Times New Roman" w:cs="Times New Roman"/>
          <w:sz w:val="24"/>
        </w:rPr>
        <w:t xml:space="preserve"> show, </w:t>
      </w:r>
      <w:proofErr w:type="spellStart"/>
      <w:r w:rsidRPr="003725F1">
        <w:rPr>
          <w:rFonts w:ascii="Times New Roman" w:hAnsi="Times New Roman" w:cs="Times New Roman"/>
          <w:sz w:val="24"/>
        </w:rPr>
        <w:t>what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you</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represent</w:t>
      </w:r>
      <w:proofErr w:type="spellEnd"/>
      <w:r w:rsidRPr="003725F1">
        <w:rPr>
          <w:rFonts w:ascii="Times New Roman" w:hAnsi="Times New Roman" w:cs="Times New Roman"/>
          <w:sz w:val="24"/>
        </w:rPr>
        <w:t xml:space="preserve">, or </w:t>
      </w:r>
      <w:proofErr w:type="spellStart"/>
      <w:r w:rsidRPr="003725F1">
        <w:rPr>
          <w:rFonts w:ascii="Times New Roman" w:hAnsi="Times New Roman" w:cs="Times New Roman"/>
          <w:sz w:val="24"/>
        </w:rPr>
        <w:t>what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others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think</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you</w:t>
      </w:r>
      <w:proofErr w:type="spellEnd"/>
      <w:r w:rsidRPr="003725F1">
        <w:rPr>
          <w:rFonts w:ascii="Times New Roman" w:hAnsi="Times New Roman" w:cs="Times New Roman"/>
          <w:sz w:val="24"/>
        </w:rPr>
        <w:t xml:space="preserve"> are. </w:t>
      </w:r>
      <w:proofErr w:type="spellStart"/>
      <w:r w:rsidRPr="003725F1">
        <w:rPr>
          <w:rFonts w:ascii="Times New Roman" w:hAnsi="Times New Roman" w:cs="Times New Roman"/>
          <w:sz w:val="24"/>
        </w:rPr>
        <w:t>Changing</w:t>
      </w:r>
      <w:proofErr w:type="spellEnd"/>
      <w:r w:rsidRPr="003725F1">
        <w:rPr>
          <w:rFonts w:ascii="Times New Roman" w:hAnsi="Times New Roman" w:cs="Times New Roman"/>
          <w:sz w:val="24"/>
        </w:rPr>
        <w:t xml:space="preserve"> the more or </w:t>
      </w:r>
      <w:proofErr w:type="spellStart"/>
      <w:r w:rsidRPr="003725F1">
        <w:rPr>
          <w:rFonts w:ascii="Times New Roman" w:hAnsi="Times New Roman" w:cs="Times New Roman"/>
          <w:sz w:val="24"/>
        </w:rPr>
        <w:t>less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porous</w:t>
      </w:r>
      <w:proofErr w:type="spellEnd"/>
      <w:r w:rsidRPr="003725F1">
        <w:rPr>
          <w:rFonts w:ascii="Times New Roman" w:hAnsi="Times New Roman" w:cs="Times New Roman"/>
          <w:sz w:val="24"/>
        </w:rPr>
        <w:t xml:space="preserve">, more or </w:t>
      </w:r>
      <w:proofErr w:type="spellStart"/>
      <w:r w:rsidRPr="003725F1">
        <w:rPr>
          <w:rFonts w:ascii="Times New Roman" w:hAnsi="Times New Roman" w:cs="Times New Roman"/>
          <w:sz w:val="24"/>
        </w:rPr>
        <w:t>less</w:t>
      </w:r>
      <w:proofErr w:type="spellEnd"/>
      <w:r w:rsidRPr="003725F1">
        <w:rPr>
          <w:rFonts w:ascii="Times New Roman" w:hAnsi="Times New Roman" w:cs="Times New Roman"/>
          <w:sz w:val="24"/>
        </w:rPr>
        <w:t xml:space="preserve"> visible </w:t>
      </w:r>
      <w:proofErr w:type="spellStart"/>
      <w:r w:rsidRPr="003725F1">
        <w:rPr>
          <w:rFonts w:ascii="Times New Roman" w:hAnsi="Times New Roman" w:cs="Times New Roman"/>
          <w:sz w:val="24"/>
        </w:rPr>
        <w:t>boundary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between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respondents</w:t>
      </w:r>
      <w:proofErr w:type="spellEnd"/>
      <w:r w:rsidRPr="003725F1">
        <w:rPr>
          <w:rFonts w:ascii="Times New Roman" w:hAnsi="Times New Roman" w:cs="Times New Roman"/>
          <w:sz w:val="24"/>
        </w:rPr>
        <w:t xml:space="preserve"> and the </w:t>
      </w:r>
      <w:proofErr w:type="spellStart"/>
      <w:r w:rsidRPr="003725F1">
        <w:rPr>
          <w:rFonts w:ascii="Times New Roman" w:hAnsi="Times New Roman" w:cs="Times New Roman"/>
          <w:sz w:val="24"/>
        </w:rPr>
        <w:t>interviewer.rice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between</w:t>
      </w:r>
      <w:proofErr w:type="spellEnd"/>
      <w:r w:rsidRPr="003725F1">
        <w:rPr>
          <w:rFonts w:ascii="Times New Roman" w:hAnsi="Times New Roman" w:cs="Times New Roman"/>
          <w:sz w:val="24"/>
        </w:rPr>
        <w:t xml:space="preserve"> engagement and </w:t>
      </w:r>
      <w:proofErr w:type="spellStart"/>
      <w:r w:rsidRPr="003725F1">
        <w:rPr>
          <w:rFonts w:ascii="Times New Roman" w:hAnsi="Times New Roman" w:cs="Times New Roman"/>
          <w:sz w:val="24"/>
        </w:rPr>
        <w:t>distancing</w:t>
      </w:r>
      <w:proofErr w:type="spellEnd"/>
      <w:r w:rsidRPr="006009DC">
        <w:rPr>
          <w:rStyle w:val="Appelnotedebasdep"/>
          <w:sz w:val="24"/>
          <w:szCs w:val="24"/>
        </w:rPr>
        <w:footnoteReference w:id="44"/>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Justify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one's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interest</w:t>
      </w:r>
      <w:proofErr w:type="spellEnd"/>
      <w:r w:rsidRPr="003725F1">
        <w:rPr>
          <w:rFonts w:ascii="Times New Roman" w:hAnsi="Times New Roman" w:cs="Times New Roman"/>
          <w:sz w:val="24"/>
        </w:rPr>
        <w:t xml:space="preserve"> in the </w:t>
      </w:r>
      <w:proofErr w:type="spellStart"/>
      <w:r w:rsidRPr="003725F1">
        <w:rPr>
          <w:rFonts w:ascii="Times New Roman" w:hAnsi="Times New Roman" w:cs="Times New Roman"/>
          <w:sz w:val="24"/>
        </w:rPr>
        <w:t>object</w:t>
      </w:r>
      <w:proofErr w:type="spellEnd"/>
      <w:r w:rsidRPr="003725F1">
        <w:rPr>
          <w:rFonts w:ascii="Times New Roman" w:hAnsi="Times New Roman" w:cs="Times New Roman"/>
          <w:sz w:val="24"/>
        </w:rPr>
        <w:t xml:space="preserve"> and/or the </w:t>
      </w:r>
      <w:proofErr w:type="spellStart"/>
      <w:r w:rsidRPr="003725F1">
        <w:rPr>
          <w:rFonts w:ascii="Times New Roman" w:hAnsi="Times New Roman" w:cs="Times New Roman"/>
          <w:sz w:val="24"/>
        </w:rPr>
        <w:t>field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being</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surveyed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when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other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jostle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each</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other</w:t>
      </w:r>
      <w:proofErr w:type="spellEnd"/>
      <w:r w:rsidRPr="003725F1">
        <w:rPr>
          <w:rFonts w:ascii="Times New Roman" w:hAnsi="Times New Roman" w:cs="Times New Roman"/>
          <w:sz w:val="24"/>
        </w:rPr>
        <w:t xml:space="preserve"> and </w:t>
      </w:r>
      <w:proofErr w:type="spellStart"/>
      <w:r w:rsidRPr="003725F1">
        <w:rPr>
          <w:rFonts w:ascii="Times New Roman" w:hAnsi="Times New Roman" w:cs="Times New Roman"/>
          <w:sz w:val="24"/>
        </w:rPr>
        <w:t>sometimes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compete</w:t>
      </w:r>
      <w:proofErr w:type="spellEnd"/>
      <w:r w:rsidRPr="003725F1">
        <w:rPr>
          <w:rFonts w:ascii="Times New Roman" w:hAnsi="Times New Roman" w:cs="Times New Roman"/>
          <w:sz w:val="24"/>
        </w:rPr>
        <w:t xml:space="preserve"> for over-</w:t>
      </w:r>
      <w:proofErr w:type="spellStart"/>
      <w:r w:rsidRPr="003725F1">
        <w:rPr>
          <w:rFonts w:ascii="Times New Roman" w:hAnsi="Times New Roman" w:cs="Times New Roman"/>
          <w:sz w:val="24"/>
        </w:rPr>
        <w:t>invested</w:t>
      </w:r>
      <w:proofErr w:type="spellEnd"/>
      <w:r w:rsidRPr="003725F1">
        <w:rPr>
          <w:rFonts w:ascii="Times New Roman" w:hAnsi="Times New Roman" w:cs="Times New Roman"/>
          <w:sz w:val="24"/>
        </w:rPr>
        <w:t xml:space="preserve"> land or </w:t>
      </w:r>
      <w:proofErr w:type="spellStart"/>
      <w:r w:rsidRPr="003725F1">
        <w:rPr>
          <w:rFonts w:ascii="Times New Roman" w:hAnsi="Times New Roman" w:cs="Times New Roman"/>
          <w:sz w:val="24"/>
        </w:rPr>
        <w:t>coveted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objects</w:t>
      </w:r>
      <w:proofErr w:type="spellEnd"/>
      <w:r w:rsidRPr="003725F1">
        <w:rPr>
          <w:rFonts w:ascii="Times New Roman" w:hAnsi="Times New Roman" w:cs="Times New Roman"/>
          <w:sz w:val="24"/>
        </w:rPr>
        <w:t xml:space="preserve">. Share </w:t>
      </w:r>
      <w:proofErr w:type="spellStart"/>
      <w:r w:rsidRPr="003725F1">
        <w:rPr>
          <w:rFonts w:ascii="Times New Roman" w:hAnsi="Times New Roman" w:cs="Times New Roman"/>
          <w:sz w:val="24"/>
        </w:rPr>
        <w:t>significant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risky</w:t>
      </w:r>
      <w:proofErr w:type="spellEnd"/>
      <w:r w:rsidRPr="003725F1">
        <w:rPr>
          <w:rFonts w:ascii="Times New Roman" w:hAnsi="Times New Roman" w:cs="Times New Roman"/>
          <w:sz w:val="24"/>
        </w:rPr>
        <w:t xml:space="preserve"> or </w:t>
      </w:r>
      <w:proofErr w:type="spellStart"/>
      <w:r w:rsidRPr="003725F1">
        <w:rPr>
          <w:rFonts w:ascii="Times New Roman" w:hAnsi="Times New Roman" w:cs="Times New Roman"/>
          <w:sz w:val="24"/>
        </w:rPr>
        <w:t>intimate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experiences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with</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respondents</w:t>
      </w:r>
      <w:proofErr w:type="spellEnd"/>
      <w:r w:rsidRPr="003725F1">
        <w:rPr>
          <w:rFonts w:ascii="Times New Roman" w:hAnsi="Times New Roman" w:cs="Times New Roman"/>
          <w:sz w:val="24"/>
        </w:rPr>
        <w:t xml:space="preserve">. Return analyses to </w:t>
      </w:r>
      <w:proofErr w:type="spellStart"/>
      <w:r w:rsidRPr="003725F1">
        <w:rPr>
          <w:rFonts w:ascii="Times New Roman" w:hAnsi="Times New Roman" w:cs="Times New Roman"/>
          <w:sz w:val="24"/>
        </w:rPr>
        <w:t>respondents</w:t>
      </w:r>
      <w:proofErr w:type="spellEnd"/>
      <w:r w:rsidRPr="003725F1">
        <w:rPr>
          <w:rFonts w:ascii="Times New Roman" w:hAnsi="Times New Roman" w:cs="Times New Roman"/>
          <w:sz w:val="24"/>
        </w:rPr>
        <w:t xml:space="preserve"> at the </w:t>
      </w:r>
      <w:proofErr w:type="spellStart"/>
      <w:r w:rsidRPr="003725F1">
        <w:rPr>
          <w:rFonts w:ascii="Times New Roman" w:hAnsi="Times New Roman" w:cs="Times New Roman"/>
          <w:sz w:val="24"/>
        </w:rPr>
        <w:t>risk</w:t>
      </w:r>
      <w:proofErr w:type="spellEnd"/>
      <w:r w:rsidRPr="003725F1">
        <w:rPr>
          <w:rFonts w:ascii="Times New Roman" w:hAnsi="Times New Roman" w:cs="Times New Roman"/>
          <w:sz w:val="24"/>
        </w:rPr>
        <w:t xml:space="preserve"> of ignorance, </w:t>
      </w:r>
      <w:proofErr w:type="spellStart"/>
      <w:r w:rsidRPr="003725F1">
        <w:rPr>
          <w:rFonts w:ascii="Times New Roman" w:hAnsi="Times New Roman" w:cs="Times New Roman"/>
          <w:sz w:val="24"/>
        </w:rPr>
        <w:t>misunderstanding</w:t>
      </w:r>
      <w:proofErr w:type="spellEnd"/>
      <w:r w:rsidRPr="003725F1">
        <w:rPr>
          <w:rFonts w:ascii="Times New Roman" w:hAnsi="Times New Roman" w:cs="Times New Roman"/>
          <w:sz w:val="24"/>
        </w:rPr>
        <w:t xml:space="preserve"> or instrumentation. To commit </w:t>
      </w:r>
      <w:proofErr w:type="spellStart"/>
      <w:r w:rsidRPr="003725F1">
        <w:rPr>
          <w:rFonts w:ascii="Times New Roman" w:hAnsi="Times New Roman" w:cs="Times New Roman"/>
          <w:sz w:val="24"/>
        </w:rPr>
        <w:t>clumsiness</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feel</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emotions</w:t>
      </w:r>
      <w:proofErr w:type="spellEnd"/>
      <w:r w:rsidRPr="003725F1">
        <w:rPr>
          <w:rFonts w:ascii="Times New Roman" w:hAnsi="Times New Roman" w:cs="Times New Roman"/>
          <w:sz w:val="24"/>
        </w:rPr>
        <w:t xml:space="preserve"> or the </w:t>
      </w:r>
      <w:proofErr w:type="spellStart"/>
      <w:r w:rsidRPr="003725F1">
        <w:rPr>
          <w:rFonts w:ascii="Times New Roman" w:hAnsi="Times New Roman" w:cs="Times New Roman"/>
          <w:sz w:val="24"/>
        </w:rPr>
        <w:t>discomfort</w:t>
      </w:r>
      <w:proofErr w:type="spellEnd"/>
      <w:r w:rsidRPr="003725F1">
        <w:rPr>
          <w:rFonts w:ascii="Times New Roman" w:hAnsi="Times New Roman" w:cs="Times New Roman"/>
          <w:sz w:val="24"/>
        </w:rPr>
        <w:t xml:space="preserve"> of the </w:t>
      </w:r>
      <w:proofErr w:type="spellStart"/>
      <w:r w:rsidRPr="003725F1">
        <w:rPr>
          <w:rFonts w:ascii="Times New Roman" w:hAnsi="Times New Roman" w:cs="Times New Roman"/>
          <w:sz w:val="24"/>
        </w:rPr>
        <w:t>ethnographic</w:t>
      </w:r>
      <w:proofErr w:type="spellEnd"/>
      <w:r w:rsidRPr="003725F1">
        <w:rPr>
          <w:rFonts w:ascii="Times New Roman" w:hAnsi="Times New Roman" w:cs="Times New Roman"/>
          <w:sz w:val="24"/>
        </w:rPr>
        <w:t xml:space="preserve"> posture. </w:t>
      </w:r>
      <w:proofErr w:type="spellStart"/>
      <w:r w:rsidRPr="003725F1">
        <w:rPr>
          <w:rFonts w:ascii="Times New Roman" w:hAnsi="Times New Roman" w:cs="Times New Roman"/>
          <w:sz w:val="24"/>
        </w:rPr>
        <w:t>These</w:t>
      </w:r>
      <w:proofErr w:type="spellEnd"/>
      <w:r w:rsidRPr="003725F1">
        <w:rPr>
          <w:rFonts w:ascii="Times New Roman" w:hAnsi="Times New Roman" w:cs="Times New Roman"/>
          <w:sz w:val="24"/>
        </w:rPr>
        <w:t xml:space="preserve"> are all </w:t>
      </w:r>
      <w:proofErr w:type="spellStart"/>
      <w:r w:rsidRPr="003725F1">
        <w:rPr>
          <w:rFonts w:ascii="Times New Roman" w:hAnsi="Times New Roman" w:cs="Times New Roman"/>
          <w:sz w:val="24"/>
        </w:rPr>
        <w:t>investigative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experiences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can</w:t>
      </w:r>
      <w:proofErr w:type="spellEnd"/>
      <w:r w:rsidRPr="003725F1">
        <w:rPr>
          <w:rFonts w:ascii="Times New Roman" w:hAnsi="Times New Roman" w:cs="Times New Roman"/>
          <w:sz w:val="24"/>
        </w:rPr>
        <w:t xml:space="preserve"> affect</w:t>
      </w:r>
      <w:r w:rsidRPr="006009DC">
        <w:rPr>
          <w:rStyle w:val="Appelnotedebasdep"/>
          <w:sz w:val="24"/>
          <w:szCs w:val="24"/>
        </w:rPr>
        <w:footnoteReference w:id="45"/>
      </w:r>
      <w:r w:rsidRPr="003725F1">
        <w:rPr>
          <w:rFonts w:ascii="Times New Roman" w:hAnsi="Times New Roman" w:cs="Times New Roman"/>
          <w:sz w:val="24"/>
        </w:rPr>
        <w:t xml:space="preserve"> the interviewer in </w:t>
      </w:r>
      <w:proofErr w:type="spellStart"/>
      <w:r w:rsidRPr="003725F1">
        <w:rPr>
          <w:rFonts w:ascii="Times New Roman" w:hAnsi="Times New Roman" w:cs="Times New Roman"/>
          <w:sz w:val="24"/>
        </w:rPr>
        <w:t>various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forms</w:t>
      </w:r>
      <w:proofErr w:type="spellEnd"/>
      <w:r w:rsidRPr="003725F1">
        <w:rPr>
          <w:rFonts w:ascii="Times New Roman" w:hAnsi="Times New Roman" w:cs="Times New Roman"/>
          <w:sz w:val="24"/>
        </w:rPr>
        <w:t xml:space="preserve"> of intersubjective </w:t>
      </w:r>
      <w:proofErr w:type="spellStart"/>
      <w:r w:rsidRPr="003725F1">
        <w:rPr>
          <w:rFonts w:ascii="Times New Roman" w:hAnsi="Times New Roman" w:cs="Times New Roman"/>
          <w:sz w:val="24"/>
        </w:rPr>
        <w:t>relationships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can</w:t>
      </w:r>
      <w:proofErr w:type="spellEnd"/>
      <w:r w:rsidRPr="003725F1">
        <w:rPr>
          <w:rFonts w:ascii="Times New Roman" w:hAnsi="Times New Roman" w:cs="Times New Roman"/>
          <w:sz w:val="24"/>
        </w:rPr>
        <w:t xml:space="preserve"> have </w:t>
      </w:r>
      <w:proofErr w:type="spellStart"/>
      <w:r w:rsidRPr="003725F1">
        <w:rPr>
          <w:rFonts w:ascii="Times New Roman" w:hAnsi="Times New Roman" w:cs="Times New Roman"/>
          <w:sz w:val="24"/>
        </w:rPr>
        <w:t>consequences</w:t>
      </w:r>
      <w:proofErr w:type="spellEnd"/>
      <w:r w:rsidRPr="003725F1">
        <w:rPr>
          <w:rFonts w:ascii="Times New Roman" w:hAnsi="Times New Roman" w:cs="Times New Roman"/>
          <w:sz w:val="24"/>
        </w:rPr>
        <w:t xml:space="preserve"> and </w:t>
      </w:r>
      <w:proofErr w:type="spellStart"/>
      <w:r w:rsidRPr="003725F1">
        <w:rPr>
          <w:rFonts w:ascii="Times New Roman" w:hAnsi="Times New Roman" w:cs="Times New Roman"/>
          <w:sz w:val="24"/>
        </w:rPr>
        <w:t>which</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therefore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participate</w:t>
      </w:r>
      <w:proofErr w:type="spellEnd"/>
      <w:r w:rsidRPr="003725F1">
        <w:rPr>
          <w:rFonts w:ascii="Times New Roman" w:hAnsi="Times New Roman" w:cs="Times New Roman"/>
          <w:sz w:val="24"/>
        </w:rPr>
        <w:t xml:space="preserve"> in the </w:t>
      </w:r>
      <w:proofErr w:type="spellStart"/>
      <w:r w:rsidRPr="003725F1">
        <w:rPr>
          <w:rFonts w:ascii="Times New Roman" w:hAnsi="Times New Roman" w:cs="Times New Roman"/>
          <w:sz w:val="24"/>
        </w:rPr>
        <w:t>reflexive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work</w:t>
      </w:r>
      <w:proofErr w:type="spellEnd"/>
      <w:r w:rsidRPr="003725F1">
        <w:rPr>
          <w:rFonts w:ascii="Times New Roman" w:hAnsi="Times New Roman" w:cs="Times New Roman"/>
          <w:sz w:val="24"/>
        </w:rPr>
        <w:t xml:space="preserve"> essential to the </w:t>
      </w:r>
      <w:proofErr w:type="spellStart"/>
      <w:r w:rsidRPr="003725F1">
        <w:rPr>
          <w:rFonts w:ascii="Times New Roman" w:hAnsi="Times New Roman" w:cs="Times New Roman"/>
          <w:sz w:val="24"/>
        </w:rPr>
        <w:t>conduct</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research</w:t>
      </w:r>
      <w:proofErr w:type="spellEnd"/>
      <w:r w:rsidRPr="003725F1">
        <w:rPr>
          <w:rFonts w:ascii="Times New Roman" w:hAnsi="Times New Roman" w:cs="Times New Roman"/>
          <w:sz w:val="24"/>
        </w:rPr>
        <w:t xml:space="preserve">. </w:t>
      </w:r>
    </w:p>
    <w:p w:rsidR="00E54915" w:rsidRPr="003725F1" w:rsidRDefault="00E54915" w:rsidP="00E54915">
      <w:pPr>
        <w:spacing w:after="0" w:line="240" w:lineRule="auto"/>
        <w:jc w:val="both"/>
        <w:rPr>
          <w:rFonts w:ascii="Times New Roman" w:hAnsi="Times New Roman" w:cs="Times New Roman"/>
          <w:sz w:val="24"/>
        </w:rPr>
      </w:pPr>
    </w:p>
    <w:p w:rsidR="00E54915" w:rsidRPr="003725F1" w:rsidRDefault="00E54915" w:rsidP="00E54915">
      <w:pPr>
        <w:spacing w:after="0" w:line="240" w:lineRule="auto"/>
        <w:jc w:val="both"/>
        <w:rPr>
          <w:rFonts w:ascii="Times New Roman" w:hAnsi="Times New Roman" w:cs="Times New Roman"/>
          <w:sz w:val="24"/>
        </w:rPr>
      </w:pP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who</w:t>
      </w:r>
      <w:proofErr w:type="spellEnd"/>
      <w:r w:rsidRPr="003725F1">
        <w:rPr>
          <w:rFonts w:ascii="Times New Roman" w:hAnsi="Times New Roman" w:cs="Times New Roman"/>
          <w:sz w:val="24"/>
        </w:rPr>
        <w:t xml:space="preserve"> have </w:t>
      </w:r>
      <w:proofErr w:type="spellStart"/>
      <w:r w:rsidRPr="003725F1">
        <w:rPr>
          <w:rFonts w:ascii="Times New Roman" w:hAnsi="Times New Roman" w:cs="Times New Roman"/>
          <w:sz w:val="24"/>
        </w:rPr>
        <w:t>taken</w:t>
      </w:r>
      <w:proofErr w:type="spellEnd"/>
      <w:r w:rsidRPr="003725F1">
        <w:rPr>
          <w:rFonts w:ascii="Times New Roman" w:hAnsi="Times New Roman" w:cs="Times New Roman"/>
          <w:sz w:val="24"/>
        </w:rPr>
        <w:t xml:space="preserve"> "sport" as the </w:t>
      </w:r>
      <w:proofErr w:type="spellStart"/>
      <w:r w:rsidRPr="003725F1">
        <w:rPr>
          <w:rFonts w:ascii="Times New Roman" w:hAnsi="Times New Roman" w:cs="Times New Roman"/>
          <w:sz w:val="24"/>
        </w:rPr>
        <w:t>subject</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study</w:t>
      </w:r>
      <w:proofErr w:type="spellEnd"/>
      <w:r w:rsidRPr="003725F1">
        <w:rPr>
          <w:rFonts w:ascii="Times New Roman" w:hAnsi="Times New Roman" w:cs="Times New Roman"/>
          <w:sz w:val="24"/>
        </w:rPr>
        <w:t xml:space="preserve"> are no exception to </w:t>
      </w:r>
      <w:proofErr w:type="spellStart"/>
      <w:r w:rsidRPr="003725F1">
        <w:rPr>
          <w:rFonts w:ascii="Times New Roman" w:hAnsi="Times New Roman" w:cs="Times New Roman"/>
          <w:sz w:val="24"/>
        </w:rPr>
        <w:t>this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necessity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Because</w:t>
      </w:r>
      <w:proofErr w:type="spellEnd"/>
      <w:r w:rsidRPr="003725F1">
        <w:rPr>
          <w:rFonts w:ascii="Times New Roman" w:hAnsi="Times New Roman" w:cs="Times New Roman"/>
          <w:sz w:val="24"/>
        </w:rPr>
        <w:t xml:space="preserve"> for the last </w:t>
      </w:r>
      <w:proofErr w:type="spellStart"/>
      <w:r w:rsidRPr="003725F1">
        <w:rPr>
          <w:rFonts w:ascii="Times New Roman" w:hAnsi="Times New Roman" w:cs="Times New Roman"/>
          <w:sz w:val="24"/>
        </w:rPr>
        <w:t>thirty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years</w:t>
      </w:r>
      <w:proofErr w:type="spellEnd"/>
      <w:r w:rsidRPr="003725F1">
        <w:rPr>
          <w:rFonts w:ascii="Times New Roman" w:hAnsi="Times New Roman" w:cs="Times New Roman"/>
          <w:sz w:val="24"/>
        </w:rPr>
        <w:t xml:space="preserve"> or </w:t>
      </w:r>
      <w:proofErr w:type="spellStart"/>
      <w:r w:rsidRPr="003725F1">
        <w:rPr>
          <w:rFonts w:ascii="Times New Roman" w:hAnsi="Times New Roman" w:cs="Times New Roman"/>
          <w:sz w:val="24"/>
        </w:rPr>
        <w:t>so</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we</w:t>
      </w:r>
      <w:proofErr w:type="spellEnd"/>
      <w:r w:rsidRPr="003725F1">
        <w:rPr>
          <w:rFonts w:ascii="Times New Roman" w:hAnsi="Times New Roman" w:cs="Times New Roman"/>
          <w:sz w:val="24"/>
        </w:rPr>
        <w:t xml:space="preserve"> have </w:t>
      </w:r>
      <w:proofErr w:type="spellStart"/>
      <w:r w:rsidRPr="003725F1">
        <w:rPr>
          <w:rFonts w:ascii="Times New Roman" w:hAnsi="Times New Roman" w:cs="Times New Roman"/>
          <w:sz w:val="24"/>
        </w:rPr>
        <w:t>observed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their</w:t>
      </w:r>
      <w:proofErr w:type="spellEnd"/>
      <w:r w:rsidRPr="003725F1">
        <w:rPr>
          <w:rFonts w:ascii="Times New Roman" w:hAnsi="Times New Roman" w:cs="Times New Roman"/>
          <w:sz w:val="24"/>
        </w:rPr>
        <w:t xml:space="preserve"> more </w:t>
      </w:r>
      <w:proofErr w:type="spellStart"/>
      <w:r w:rsidRPr="003725F1">
        <w:rPr>
          <w:rFonts w:ascii="Times New Roman" w:hAnsi="Times New Roman" w:cs="Times New Roman"/>
          <w:sz w:val="24"/>
        </w:rPr>
        <w:t>frequent</w:t>
      </w:r>
      <w:proofErr w:type="spellEnd"/>
      <w:r w:rsidRPr="006009DC">
        <w:rPr>
          <w:rStyle w:val="Appelnotedebasdep"/>
          <w:sz w:val="24"/>
          <w:szCs w:val="24"/>
        </w:rPr>
        <w:footnoteReference w:id="46"/>
      </w:r>
      <w:r w:rsidRPr="006009DC">
        <w:rPr>
          <w:rFonts w:ascii="Times New Roman" w:hAnsi="Times New Roman" w:cs="Times New Roman"/>
          <w:sz w:val="24"/>
          <w:szCs w:val="24"/>
        </w:rPr>
        <w:t xml:space="preserve"> </w:t>
      </w:r>
      <w:r w:rsidRPr="003725F1">
        <w:rPr>
          <w:rFonts w:ascii="Times New Roman" w:hAnsi="Times New Roman" w:cs="Times New Roman"/>
          <w:sz w:val="24"/>
        </w:rPr>
        <w:t xml:space="preserve">and </w:t>
      </w:r>
      <w:proofErr w:type="spellStart"/>
      <w:r w:rsidRPr="003725F1">
        <w:rPr>
          <w:rFonts w:ascii="Times New Roman" w:hAnsi="Times New Roman" w:cs="Times New Roman"/>
          <w:sz w:val="24"/>
        </w:rPr>
        <w:t>promising</w:t>
      </w:r>
      <w:proofErr w:type="spellEnd"/>
      <w:r w:rsidRPr="006009DC">
        <w:rPr>
          <w:rStyle w:val="Appelnotedebasdep"/>
          <w:sz w:val="24"/>
          <w:szCs w:val="24"/>
        </w:rPr>
        <w:footnoteReference w:id="47"/>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recourse</w:t>
      </w:r>
      <w:proofErr w:type="spellEnd"/>
      <w:r w:rsidRPr="003725F1">
        <w:rPr>
          <w:rFonts w:ascii="Times New Roman" w:hAnsi="Times New Roman" w:cs="Times New Roman"/>
          <w:sz w:val="24"/>
        </w:rPr>
        <w:t xml:space="preserve"> to the </w:t>
      </w:r>
      <w:proofErr w:type="spellStart"/>
      <w:r w:rsidRPr="003725F1">
        <w:rPr>
          <w:rFonts w:ascii="Times New Roman" w:hAnsi="Times New Roman" w:cs="Times New Roman"/>
          <w:sz w:val="24"/>
        </w:rPr>
        <w:t>ethnological</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approach</w:t>
      </w:r>
      <w:proofErr w:type="spellEnd"/>
      <w:r w:rsidRPr="003725F1">
        <w:rPr>
          <w:rFonts w:ascii="Times New Roman" w:hAnsi="Times New Roman" w:cs="Times New Roman"/>
          <w:sz w:val="24"/>
        </w:rPr>
        <w:t xml:space="preserve">, on the one hand. </w:t>
      </w:r>
      <w:proofErr w:type="spellStart"/>
      <w:r w:rsidRPr="003725F1">
        <w:rPr>
          <w:rFonts w:ascii="Times New Roman" w:hAnsi="Times New Roman" w:cs="Times New Roman"/>
          <w:sz w:val="24"/>
        </w:rPr>
        <w:t>Because</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singularity</w:t>
      </w:r>
      <w:proofErr w:type="spellEnd"/>
      <w:r w:rsidRPr="003725F1">
        <w:rPr>
          <w:rFonts w:ascii="Times New Roman" w:hAnsi="Times New Roman" w:cs="Times New Roman"/>
          <w:sz w:val="24"/>
        </w:rPr>
        <w:t xml:space="preserve"> of the </w:t>
      </w:r>
      <w:proofErr w:type="spellStart"/>
      <w:r w:rsidRPr="003725F1">
        <w:rPr>
          <w:rFonts w:ascii="Times New Roman" w:hAnsi="Times New Roman" w:cs="Times New Roman"/>
          <w:sz w:val="24"/>
        </w:rPr>
        <w:t>object</w:t>
      </w:r>
      <w:proofErr w:type="spellEnd"/>
      <w:r w:rsidRPr="006009DC">
        <w:rPr>
          <w:rStyle w:val="Appelnotedebasdep"/>
          <w:sz w:val="24"/>
          <w:szCs w:val="24"/>
        </w:rPr>
        <w:footnoteReference w:id="48"/>
      </w:r>
      <w:r w:rsidRPr="006009DC">
        <w:rPr>
          <w:rFonts w:ascii="Times New Roman" w:hAnsi="Times New Roman" w:cs="Times New Roman"/>
          <w:sz w:val="24"/>
          <w:szCs w:val="24"/>
        </w:rPr>
        <w:t xml:space="preserve"> </w:t>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renews</w:t>
      </w:r>
      <w:proofErr w:type="spellEnd"/>
      <w:r w:rsidRPr="003725F1">
        <w:rPr>
          <w:rFonts w:ascii="Times New Roman" w:hAnsi="Times New Roman" w:cs="Times New Roman"/>
          <w:sz w:val="24"/>
        </w:rPr>
        <w:t xml:space="preserve"> the question of the </w:t>
      </w:r>
      <w:proofErr w:type="spellStart"/>
      <w:r w:rsidRPr="003725F1">
        <w:rPr>
          <w:rFonts w:ascii="Times New Roman" w:hAnsi="Times New Roman" w:cs="Times New Roman"/>
          <w:sz w:val="24"/>
        </w:rPr>
        <w:t>relationship</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between</w:t>
      </w:r>
      <w:proofErr w:type="spellEnd"/>
      <w:r w:rsidRPr="003725F1">
        <w:rPr>
          <w:rFonts w:ascii="Times New Roman" w:hAnsi="Times New Roman" w:cs="Times New Roman"/>
          <w:sz w:val="24"/>
        </w:rPr>
        <w:t xml:space="preserve"> the interviewer and the </w:t>
      </w:r>
      <w:proofErr w:type="spellStart"/>
      <w:r w:rsidRPr="003725F1">
        <w:rPr>
          <w:rFonts w:ascii="Times New Roman" w:hAnsi="Times New Roman" w:cs="Times New Roman"/>
          <w:sz w:val="24"/>
        </w:rPr>
        <w:t>field</w:t>
      </w:r>
      <w:proofErr w:type="spellEnd"/>
      <w:r w:rsidRPr="003725F1">
        <w:rPr>
          <w:rFonts w:ascii="Times New Roman" w:hAnsi="Times New Roman" w:cs="Times New Roman"/>
          <w:sz w:val="24"/>
        </w:rPr>
        <w:t xml:space="preserve"> and the </w:t>
      </w:r>
      <w:proofErr w:type="spellStart"/>
      <w:r w:rsidRPr="003725F1">
        <w:rPr>
          <w:rFonts w:ascii="Times New Roman" w:hAnsi="Times New Roman" w:cs="Times New Roman"/>
          <w:sz w:val="24"/>
        </w:rPr>
        <w:t>respondents</w:t>
      </w:r>
      <w:proofErr w:type="spellEnd"/>
      <w:r w:rsidRPr="003725F1">
        <w:rPr>
          <w:rFonts w:ascii="Times New Roman" w:hAnsi="Times New Roman" w:cs="Times New Roman"/>
          <w:sz w:val="24"/>
        </w:rPr>
        <w:t xml:space="preserve">. As a </w:t>
      </w:r>
      <w:proofErr w:type="spellStart"/>
      <w:r w:rsidRPr="003725F1">
        <w:rPr>
          <w:rFonts w:ascii="Times New Roman" w:hAnsi="Times New Roman" w:cs="Times New Roman"/>
          <w:sz w:val="24"/>
        </w:rPr>
        <w:t>purveyor</w:t>
      </w:r>
      <w:proofErr w:type="spellEnd"/>
      <w:r w:rsidRPr="003725F1">
        <w:rPr>
          <w:rFonts w:ascii="Times New Roman" w:hAnsi="Times New Roman" w:cs="Times New Roman"/>
          <w:sz w:val="24"/>
        </w:rPr>
        <w:t xml:space="preserve"> of values</w:t>
      </w:r>
      <w:r w:rsidRPr="006009DC">
        <w:rPr>
          <w:rStyle w:val="Appelnotedebasdep"/>
          <w:sz w:val="24"/>
          <w:szCs w:val="24"/>
        </w:rPr>
        <w:footnoteReference w:id="49"/>
      </w:r>
      <w:r w:rsidRPr="006009DC">
        <w:rPr>
          <w:rFonts w:ascii="Times New Roman" w:hAnsi="Times New Roman" w:cs="Times New Roman"/>
          <w:sz w:val="24"/>
          <w:szCs w:val="24"/>
        </w:rPr>
        <w:t>,</w:t>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with</w:t>
      </w:r>
      <w:proofErr w:type="spellEnd"/>
      <w:r w:rsidRPr="003725F1">
        <w:rPr>
          <w:rFonts w:ascii="Times New Roman" w:hAnsi="Times New Roman" w:cs="Times New Roman"/>
          <w:sz w:val="24"/>
        </w:rPr>
        <w:t xml:space="preserve"> positive connotations</w:t>
      </w:r>
      <w:r w:rsidRPr="006009DC">
        <w:rPr>
          <w:rStyle w:val="Appelnotedebasdep"/>
          <w:sz w:val="24"/>
          <w:szCs w:val="24"/>
        </w:rPr>
        <w:footnoteReference w:id="50"/>
      </w:r>
      <w:r w:rsidRPr="006009DC">
        <w:rPr>
          <w:rFonts w:ascii="Times New Roman" w:hAnsi="Times New Roman" w:cs="Times New Roman"/>
          <w:color w:val="000000"/>
          <w:sz w:val="24"/>
          <w:szCs w:val="24"/>
        </w:rPr>
        <w:t>,</w:t>
      </w:r>
      <w:r w:rsidRPr="003725F1">
        <w:rPr>
          <w:rFonts w:ascii="Times New Roman" w:hAnsi="Times New Roman" w:cs="Times New Roman"/>
          <w:sz w:val="24"/>
        </w:rPr>
        <w:t xml:space="preserve"> sport </w:t>
      </w:r>
      <w:proofErr w:type="spellStart"/>
      <w:r w:rsidRPr="003725F1">
        <w:rPr>
          <w:rFonts w:ascii="Times New Roman" w:hAnsi="Times New Roman" w:cs="Times New Roman"/>
          <w:sz w:val="24"/>
        </w:rPr>
        <w:t>illustrates</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competitive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ideology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linked</w:t>
      </w:r>
      <w:proofErr w:type="spellEnd"/>
      <w:r w:rsidRPr="003725F1">
        <w:rPr>
          <w:rFonts w:ascii="Times New Roman" w:hAnsi="Times New Roman" w:cs="Times New Roman"/>
          <w:sz w:val="24"/>
        </w:rPr>
        <w:t xml:space="preserve"> to performance</w:t>
      </w:r>
      <w:r w:rsidRPr="006009DC">
        <w:rPr>
          <w:rStyle w:val="Appelnotedebasdep"/>
          <w:color w:val="000000"/>
          <w:sz w:val="24"/>
          <w:szCs w:val="24"/>
        </w:rPr>
        <w:footnoteReference w:id="51"/>
      </w:r>
      <w:r w:rsidRPr="006009DC">
        <w:rPr>
          <w:rFonts w:ascii="Times New Roman" w:hAnsi="Times New Roman" w:cs="Times New Roman"/>
          <w:color w:val="000000"/>
          <w:sz w:val="24"/>
          <w:szCs w:val="24"/>
        </w:rPr>
        <w:t xml:space="preserve"> </w:t>
      </w:r>
      <w:r w:rsidRPr="003725F1">
        <w:rPr>
          <w:rFonts w:ascii="Times New Roman" w:hAnsi="Times New Roman" w:cs="Times New Roman"/>
          <w:sz w:val="24"/>
        </w:rPr>
        <w:t xml:space="preserve"> and has, in </w:t>
      </w:r>
      <w:proofErr w:type="spellStart"/>
      <w:r w:rsidRPr="003725F1">
        <w:rPr>
          <w:rFonts w:ascii="Times New Roman" w:hAnsi="Times New Roman" w:cs="Times New Roman"/>
          <w:sz w:val="24"/>
        </w:rPr>
        <w:t>fact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penetrated</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company</w:t>
      </w:r>
      <w:proofErr w:type="spellEnd"/>
      <w:r w:rsidRPr="003725F1">
        <w:rPr>
          <w:rFonts w:ascii="Times New Roman" w:hAnsi="Times New Roman" w:cs="Times New Roman"/>
          <w:sz w:val="24"/>
        </w:rPr>
        <w:t xml:space="preserve"> as a </w:t>
      </w:r>
      <w:proofErr w:type="spellStart"/>
      <w:r w:rsidRPr="003725F1">
        <w:rPr>
          <w:rFonts w:ascii="Times New Roman" w:hAnsi="Times New Roman" w:cs="Times New Roman"/>
          <w:sz w:val="24"/>
        </w:rPr>
        <w:t>tool</w:t>
      </w:r>
      <w:proofErr w:type="spellEnd"/>
      <w:r w:rsidRPr="003725F1">
        <w:rPr>
          <w:rFonts w:ascii="Times New Roman" w:hAnsi="Times New Roman" w:cs="Times New Roman"/>
          <w:sz w:val="24"/>
        </w:rPr>
        <w:t xml:space="preserve"> for </w:t>
      </w:r>
      <w:proofErr w:type="spellStart"/>
      <w:r w:rsidRPr="003725F1">
        <w:rPr>
          <w:rFonts w:ascii="Times New Roman" w:hAnsi="Times New Roman" w:cs="Times New Roman"/>
          <w:sz w:val="24"/>
        </w:rPr>
        <w:t>managing</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human</w:t>
      </w:r>
      <w:proofErr w:type="spellEnd"/>
      <w:r w:rsidRPr="003725F1">
        <w:rPr>
          <w:rFonts w:ascii="Times New Roman" w:hAnsi="Times New Roman" w:cs="Times New Roman"/>
          <w:sz w:val="24"/>
        </w:rPr>
        <w:t xml:space="preserve"> relations</w:t>
      </w:r>
      <w:r w:rsidRPr="006009DC">
        <w:rPr>
          <w:rStyle w:val="Appelnotedebasdep"/>
          <w:color w:val="000000"/>
          <w:sz w:val="24"/>
          <w:szCs w:val="24"/>
        </w:rPr>
        <w:footnoteReference w:id="52"/>
      </w:r>
      <w:r w:rsidRPr="006009DC">
        <w:rPr>
          <w:rFonts w:ascii="Times New Roman" w:hAnsi="Times New Roman" w:cs="Times New Roman"/>
          <w:color w:val="000000"/>
          <w:sz w:val="24"/>
          <w:szCs w:val="24"/>
        </w:rPr>
        <w:t>.</w:t>
      </w:r>
      <w:r w:rsidRPr="003725F1">
        <w:rPr>
          <w:rFonts w:ascii="Times New Roman" w:hAnsi="Times New Roman" w:cs="Times New Roman"/>
          <w:sz w:val="24"/>
        </w:rPr>
        <w:t xml:space="preserve"> Heavy </w:t>
      </w:r>
      <w:proofErr w:type="spellStart"/>
      <w:r w:rsidRPr="003725F1">
        <w:rPr>
          <w:rFonts w:ascii="Times New Roman" w:hAnsi="Times New Roman" w:cs="Times New Roman"/>
          <w:sz w:val="24"/>
        </w:rPr>
        <w:t>with</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stakes</w:t>
      </w:r>
      <w:proofErr w:type="spellEnd"/>
      <w:r w:rsidRPr="003725F1">
        <w:rPr>
          <w:rFonts w:ascii="Times New Roman" w:hAnsi="Times New Roman" w:cs="Times New Roman"/>
          <w:sz w:val="24"/>
        </w:rPr>
        <w:t xml:space="preserve">, sport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therefore</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object</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many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institutional</w:t>
      </w:r>
      <w:proofErr w:type="spellEnd"/>
      <w:r w:rsidRPr="003725F1">
        <w:rPr>
          <w:rFonts w:ascii="Times New Roman" w:hAnsi="Times New Roman" w:cs="Times New Roman"/>
          <w:sz w:val="24"/>
        </w:rPr>
        <w:t xml:space="preserve"> and/or </w:t>
      </w:r>
      <w:proofErr w:type="spellStart"/>
      <w:r w:rsidRPr="003725F1">
        <w:rPr>
          <w:rFonts w:ascii="Times New Roman" w:hAnsi="Times New Roman" w:cs="Times New Roman"/>
          <w:sz w:val="24"/>
        </w:rPr>
        <w:t>academic</w:t>
      </w:r>
      <w:proofErr w:type="spellEnd"/>
      <w:r w:rsidRPr="003725F1">
        <w:rPr>
          <w:rFonts w:ascii="Times New Roman" w:hAnsi="Times New Roman" w:cs="Times New Roman"/>
          <w:sz w:val="24"/>
        </w:rPr>
        <w:t xml:space="preserve"> expectations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can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undermine</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independence</w:t>
      </w:r>
      <w:proofErr w:type="spellEnd"/>
      <w:r w:rsidRPr="003725F1">
        <w:rPr>
          <w:rFonts w:ascii="Times New Roman" w:hAnsi="Times New Roman" w:cs="Times New Roman"/>
          <w:sz w:val="24"/>
        </w:rPr>
        <w:t xml:space="preserve"> of the </w:t>
      </w:r>
      <w:proofErr w:type="spellStart"/>
      <w:r w:rsidRPr="003725F1">
        <w:rPr>
          <w:rFonts w:ascii="Times New Roman" w:hAnsi="Times New Roman" w:cs="Times New Roman"/>
          <w:sz w:val="24"/>
        </w:rPr>
        <w:t>researcher</w:t>
      </w:r>
      <w:proofErr w:type="spellEnd"/>
      <w:r w:rsidRPr="006009DC">
        <w:rPr>
          <w:rStyle w:val="Appelnotedebasdep"/>
          <w:rFonts w:eastAsia="Calibri"/>
          <w:color w:val="1B1C20"/>
          <w:sz w:val="24"/>
          <w:szCs w:val="24"/>
        </w:rPr>
        <w:footnoteReference w:id="53"/>
      </w:r>
      <w:r>
        <w:rPr>
          <w:rFonts w:ascii="Times New Roman" w:hAnsi="Times New Roman" w:cs="Times New Roman"/>
          <w:sz w:val="24"/>
        </w:rPr>
        <w:t xml:space="preserve">. </w:t>
      </w:r>
      <w:proofErr w:type="spellStart"/>
      <w:r w:rsidRPr="003725F1">
        <w:rPr>
          <w:rFonts w:ascii="Times New Roman" w:hAnsi="Times New Roman" w:cs="Times New Roman"/>
          <w:sz w:val="24"/>
        </w:rPr>
        <w:t>Often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presented</w:t>
      </w:r>
      <w:proofErr w:type="spellEnd"/>
      <w:r w:rsidRPr="003725F1">
        <w:rPr>
          <w:rFonts w:ascii="Times New Roman" w:hAnsi="Times New Roman" w:cs="Times New Roman"/>
          <w:sz w:val="24"/>
        </w:rPr>
        <w:t xml:space="preserve"> as a </w:t>
      </w:r>
      <w:proofErr w:type="spellStart"/>
      <w:r w:rsidRPr="003725F1">
        <w:rPr>
          <w:rFonts w:ascii="Times New Roman" w:hAnsi="Times New Roman" w:cs="Times New Roman"/>
          <w:sz w:val="24"/>
        </w:rPr>
        <w:t>universal</w:t>
      </w:r>
      <w:proofErr w:type="spellEnd"/>
      <w:r w:rsidRPr="003725F1">
        <w:rPr>
          <w:rFonts w:ascii="Times New Roman" w:hAnsi="Times New Roman" w:cs="Times New Roman"/>
          <w:sz w:val="24"/>
        </w:rPr>
        <w:t xml:space="preserve"> and </w:t>
      </w:r>
      <w:proofErr w:type="spellStart"/>
      <w:r w:rsidRPr="003725F1">
        <w:rPr>
          <w:rFonts w:ascii="Times New Roman" w:hAnsi="Times New Roman" w:cs="Times New Roman"/>
          <w:sz w:val="24"/>
        </w:rPr>
        <w:t>unifying</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fact</w:t>
      </w:r>
      <w:proofErr w:type="spellEnd"/>
      <w:r w:rsidRPr="003725F1">
        <w:rPr>
          <w:rFonts w:ascii="Times New Roman" w:hAnsi="Times New Roman" w:cs="Times New Roman"/>
          <w:sz w:val="24"/>
        </w:rPr>
        <w:t xml:space="preserve">, sport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also</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crossed</w:t>
      </w:r>
      <w:proofErr w:type="spellEnd"/>
      <w:r w:rsidRPr="003725F1">
        <w:rPr>
          <w:rFonts w:ascii="Times New Roman" w:hAnsi="Times New Roman" w:cs="Times New Roman"/>
          <w:sz w:val="24"/>
        </w:rPr>
        <w:t xml:space="preserve"> by business</w:t>
      </w:r>
      <w:r w:rsidRPr="006009DC">
        <w:rPr>
          <w:rStyle w:val="Appelnotedebasdep"/>
          <w:sz w:val="24"/>
          <w:szCs w:val="24"/>
        </w:rPr>
        <w:footnoteReference w:id="54"/>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can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be</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theater</w:t>
      </w:r>
      <w:proofErr w:type="spellEnd"/>
      <w:r w:rsidRPr="003725F1">
        <w:rPr>
          <w:rFonts w:ascii="Times New Roman" w:hAnsi="Times New Roman" w:cs="Times New Roman"/>
          <w:sz w:val="24"/>
        </w:rPr>
        <w:t xml:space="preserve"> of violence</w:t>
      </w:r>
      <w:r w:rsidRPr="006009DC">
        <w:rPr>
          <w:rStyle w:val="Appelnotedebasdep"/>
          <w:sz w:val="24"/>
          <w:szCs w:val="24"/>
        </w:rPr>
        <w:footnoteReference w:id="55"/>
      </w:r>
      <w:r w:rsidRPr="006009DC">
        <w:rPr>
          <w:rFonts w:ascii="Times New Roman" w:hAnsi="Times New Roman" w:cs="Times New Roman"/>
          <w:sz w:val="24"/>
          <w:szCs w:val="24"/>
        </w:rPr>
        <w:t xml:space="preserve"> </w:t>
      </w:r>
      <w:r w:rsidRPr="003725F1">
        <w:rPr>
          <w:rFonts w:ascii="Times New Roman" w:hAnsi="Times New Roman" w:cs="Times New Roman"/>
          <w:sz w:val="24"/>
        </w:rPr>
        <w:t xml:space="preserve"> or multiple discriminations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can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mishandle</w:t>
      </w:r>
      <w:proofErr w:type="spellEnd"/>
      <w:r w:rsidRPr="003725F1">
        <w:rPr>
          <w:rFonts w:ascii="Times New Roman" w:hAnsi="Times New Roman" w:cs="Times New Roman"/>
          <w:sz w:val="24"/>
        </w:rPr>
        <w:t xml:space="preserve"> </w:t>
      </w:r>
      <w:r w:rsidRPr="003725F1">
        <w:rPr>
          <w:rFonts w:ascii="Times New Roman" w:hAnsi="Times New Roman" w:cs="Times New Roman"/>
          <w:sz w:val="24"/>
        </w:rPr>
        <w:lastRenderedPageBreak/>
        <w:t xml:space="preserve">the investigation and </w:t>
      </w:r>
      <w:proofErr w:type="spellStart"/>
      <w:r w:rsidRPr="003725F1">
        <w:rPr>
          <w:rFonts w:ascii="Times New Roman" w:hAnsi="Times New Roman" w:cs="Times New Roman"/>
          <w:sz w:val="24"/>
        </w:rPr>
        <w:t>its</w:t>
      </w:r>
      <w:proofErr w:type="spellEnd"/>
      <w:r w:rsidRPr="003725F1">
        <w:rPr>
          <w:rFonts w:ascii="Times New Roman" w:hAnsi="Times New Roman" w:cs="Times New Roman"/>
          <w:sz w:val="24"/>
        </w:rPr>
        <w:t xml:space="preserve"> leader. </w:t>
      </w:r>
      <w:proofErr w:type="spellStart"/>
      <w:r w:rsidRPr="003725F1">
        <w:rPr>
          <w:rFonts w:ascii="Times New Roman" w:hAnsi="Times New Roman" w:cs="Times New Roman"/>
          <w:sz w:val="24"/>
        </w:rPr>
        <w:t>Sometimes</w:t>
      </w:r>
      <w:proofErr w:type="spellEnd"/>
      <w:r w:rsidRPr="003725F1">
        <w:rPr>
          <w:rFonts w:ascii="Times New Roman" w:hAnsi="Times New Roman" w:cs="Times New Roman"/>
          <w:sz w:val="24"/>
        </w:rPr>
        <w:t xml:space="preserve"> open to the "</w:t>
      </w:r>
      <w:proofErr w:type="spellStart"/>
      <w:r w:rsidRPr="003725F1">
        <w:rPr>
          <w:rFonts w:ascii="Times New Roman" w:hAnsi="Times New Roman" w:cs="Times New Roman"/>
          <w:sz w:val="24"/>
        </w:rPr>
        <w:t>general</w:t>
      </w:r>
      <w:proofErr w:type="spellEnd"/>
      <w:r w:rsidRPr="003725F1">
        <w:rPr>
          <w:rFonts w:ascii="Times New Roman" w:hAnsi="Times New Roman" w:cs="Times New Roman"/>
          <w:sz w:val="24"/>
        </w:rPr>
        <w:t xml:space="preserve"> public</w:t>
      </w:r>
      <w:r w:rsidRPr="006009DC">
        <w:rPr>
          <w:rStyle w:val="Appelnotedebasdep"/>
          <w:rFonts w:eastAsia="Calibri"/>
          <w:color w:val="1B1C20"/>
          <w:sz w:val="24"/>
          <w:szCs w:val="24"/>
        </w:rPr>
        <w:footnoteReference w:id="56"/>
      </w:r>
      <w:r w:rsidRPr="003725F1">
        <w:rPr>
          <w:rFonts w:ascii="Times New Roman" w:hAnsi="Times New Roman" w:cs="Times New Roman"/>
          <w:sz w:val="24"/>
        </w:rPr>
        <w:t xml:space="preserve">", the sports world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also</w:t>
      </w:r>
      <w:proofErr w:type="spellEnd"/>
      <w:r w:rsidRPr="003725F1">
        <w:rPr>
          <w:rFonts w:ascii="Times New Roman" w:hAnsi="Times New Roman" w:cs="Times New Roman"/>
          <w:sz w:val="24"/>
        </w:rPr>
        <w:t xml:space="preserve"> made up of "</w:t>
      </w:r>
      <w:proofErr w:type="spellStart"/>
      <w:r w:rsidRPr="003725F1">
        <w:rPr>
          <w:rFonts w:ascii="Times New Roman" w:hAnsi="Times New Roman" w:cs="Times New Roman"/>
          <w:sz w:val="24"/>
        </w:rPr>
        <w:t>small</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worlds</w:t>
      </w:r>
      <w:proofErr w:type="spellEnd"/>
      <w:r w:rsidRPr="006009DC">
        <w:rPr>
          <w:rStyle w:val="Appelnotedebasdep"/>
          <w:rFonts w:eastAsia="Calibri"/>
          <w:color w:val="1B1C20"/>
          <w:sz w:val="24"/>
          <w:szCs w:val="24"/>
        </w:rPr>
        <w:footnoteReference w:id="57"/>
      </w:r>
      <w:r w:rsidRPr="006009DC">
        <w:rPr>
          <w:rFonts w:ascii="Times New Roman" w:eastAsia="Calibri" w:hAnsi="Times New Roman" w:cs="Times New Roman"/>
          <w:color w:val="1B1C20"/>
          <w:sz w:val="24"/>
          <w:szCs w:val="24"/>
        </w:rPr>
        <w:t> </w:t>
      </w:r>
      <w:r w:rsidRPr="003725F1">
        <w:rPr>
          <w:rFonts w:ascii="Times New Roman" w:hAnsi="Times New Roman" w:cs="Times New Roman"/>
          <w:sz w:val="24"/>
        </w:rPr>
        <w:t xml:space="preserve">" more or </w:t>
      </w:r>
      <w:proofErr w:type="spellStart"/>
      <w:r w:rsidRPr="003725F1">
        <w:rPr>
          <w:rFonts w:ascii="Times New Roman" w:hAnsi="Times New Roman" w:cs="Times New Roman"/>
          <w:sz w:val="24"/>
        </w:rPr>
        <w:t>less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hermetic</w:t>
      </w:r>
      <w:proofErr w:type="spellEnd"/>
      <w:r w:rsidRPr="003725F1">
        <w:rPr>
          <w:rFonts w:ascii="Times New Roman" w:hAnsi="Times New Roman" w:cs="Times New Roman"/>
          <w:sz w:val="24"/>
        </w:rPr>
        <w:t xml:space="preserve"> to the </w:t>
      </w:r>
      <w:proofErr w:type="spellStart"/>
      <w:r w:rsidRPr="003725F1">
        <w:rPr>
          <w:rFonts w:ascii="Times New Roman" w:hAnsi="Times New Roman" w:cs="Times New Roman"/>
          <w:sz w:val="24"/>
        </w:rPr>
        <w:t>scientific</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eye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Being</w:t>
      </w:r>
      <w:proofErr w:type="spellEnd"/>
      <w:r w:rsidRPr="003725F1">
        <w:rPr>
          <w:rFonts w:ascii="Times New Roman" w:hAnsi="Times New Roman" w:cs="Times New Roman"/>
          <w:sz w:val="24"/>
        </w:rPr>
        <w:t xml:space="preserve"> able to count on the "</w:t>
      </w:r>
      <w:proofErr w:type="spellStart"/>
      <w:r w:rsidRPr="003725F1">
        <w:rPr>
          <w:rFonts w:ascii="Times New Roman" w:hAnsi="Times New Roman" w:cs="Times New Roman"/>
          <w:sz w:val="24"/>
        </w:rPr>
        <w:t>happiness</w:t>
      </w:r>
      <w:proofErr w:type="spellEnd"/>
      <w:r w:rsidRPr="003725F1">
        <w:rPr>
          <w:rFonts w:ascii="Times New Roman" w:hAnsi="Times New Roman" w:cs="Times New Roman"/>
          <w:sz w:val="24"/>
        </w:rPr>
        <w:t xml:space="preserve"> of expression</w:t>
      </w:r>
      <w:r w:rsidRPr="006009DC">
        <w:rPr>
          <w:rStyle w:val="Appelnotedebasdep"/>
          <w:sz w:val="24"/>
          <w:szCs w:val="24"/>
        </w:rPr>
        <w:footnoteReference w:id="58"/>
      </w:r>
      <w:r w:rsidRPr="003725F1">
        <w:rPr>
          <w:rFonts w:ascii="Times New Roman" w:hAnsi="Times New Roman" w:cs="Times New Roman"/>
          <w:sz w:val="24"/>
        </w:rPr>
        <w:t xml:space="preserve">" of the </w:t>
      </w:r>
      <w:proofErr w:type="spellStart"/>
      <w:r w:rsidRPr="003725F1">
        <w:rPr>
          <w:rFonts w:ascii="Times New Roman" w:hAnsi="Times New Roman" w:cs="Times New Roman"/>
          <w:sz w:val="24"/>
        </w:rPr>
        <w:t>actors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evolving</w:t>
      </w:r>
      <w:proofErr w:type="spellEnd"/>
      <w:r w:rsidRPr="003725F1">
        <w:rPr>
          <w:rFonts w:ascii="Times New Roman" w:hAnsi="Times New Roman" w:cs="Times New Roman"/>
          <w:sz w:val="24"/>
        </w:rPr>
        <w:t xml:space="preserve"> in </w:t>
      </w:r>
      <w:proofErr w:type="spellStart"/>
      <w:r w:rsidRPr="003725F1">
        <w:rPr>
          <w:rFonts w:ascii="Times New Roman" w:hAnsi="Times New Roman" w:cs="Times New Roman"/>
          <w:sz w:val="24"/>
        </w:rPr>
        <w:t>confidential</w:t>
      </w:r>
      <w:proofErr w:type="spellEnd"/>
      <w:r w:rsidRPr="003725F1">
        <w:rPr>
          <w:rFonts w:ascii="Times New Roman" w:hAnsi="Times New Roman" w:cs="Times New Roman"/>
          <w:sz w:val="24"/>
        </w:rPr>
        <w:t xml:space="preserve"> or </w:t>
      </w:r>
      <w:proofErr w:type="spellStart"/>
      <w:r w:rsidRPr="003725F1">
        <w:rPr>
          <w:rFonts w:ascii="Times New Roman" w:hAnsi="Times New Roman" w:cs="Times New Roman"/>
          <w:sz w:val="24"/>
        </w:rPr>
        <w:t>even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relegated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spaces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other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have to deal</w:t>
      </w:r>
      <w:r w:rsidRPr="006009DC">
        <w:rPr>
          <w:rStyle w:val="Appelnotedebasdep"/>
          <w:sz w:val="24"/>
          <w:szCs w:val="24"/>
        </w:rPr>
        <w:footnoteReference w:id="59"/>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with</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strong</w:t>
      </w:r>
      <w:proofErr w:type="spellEnd"/>
      <w:r w:rsidRPr="003725F1">
        <w:rPr>
          <w:rFonts w:ascii="Times New Roman" w:hAnsi="Times New Roman" w:cs="Times New Roman"/>
          <w:sz w:val="24"/>
        </w:rPr>
        <w:t xml:space="preserve"> media </w:t>
      </w:r>
      <w:proofErr w:type="spellStart"/>
      <w:r w:rsidRPr="003725F1">
        <w:rPr>
          <w:rFonts w:ascii="Times New Roman" w:hAnsi="Times New Roman" w:cs="Times New Roman"/>
          <w:sz w:val="24"/>
        </w:rPr>
        <w:t>coverage</w:t>
      </w:r>
      <w:proofErr w:type="spellEnd"/>
      <w:r w:rsidRPr="003725F1">
        <w:rPr>
          <w:rFonts w:ascii="Times New Roman" w:hAnsi="Times New Roman" w:cs="Times New Roman"/>
          <w:sz w:val="24"/>
        </w:rPr>
        <w:t xml:space="preserve"> of sport, </w:t>
      </w:r>
      <w:proofErr w:type="spellStart"/>
      <w:r w:rsidRPr="003725F1">
        <w:rPr>
          <w:rFonts w:ascii="Times New Roman" w:hAnsi="Times New Roman" w:cs="Times New Roman"/>
          <w:sz w:val="24"/>
        </w:rPr>
        <w:t>so</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much</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so</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possible to </w:t>
      </w:r>
      <w:proofErr w:type="spellStart"/>
      <w:r w:rsidRPr="003725F1">
        <w:rPr>
          <w:rFonts w:ascii="Times New Roman" w:hAnsi="Times New Roman" w:cs="Times New Roman"/>
          <w:sz w:val="24"/>
        </w:rPr>
        <w:t>study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from</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a</w:t>
      </w:r>
      <w:proofErr w:type="spellEnd"/>
      <w:r w:rsidRPr="003725F1">
        <w:rPr>
          <w:rFonts w:ascii="Times New Roman" w:hAnsi="Times New Roman" w:cs="Times New Roman"/>
          <w:sz w:val="24"/>
        </w:rPr>
        <w:t xml:space="preserve"> distance</w:t>
      </w:r>
      <w:r w:rsidRPr="006009DC">
        <w:rPr>
          <w:rStyle w:val="Appelnotedebasdep"/>
          <w:rFonts w:eastAsia="Calibri"/>
          <w:color w:val="1B1C20"/>
          <w:sz w:val="24"/>
          <w:szCs w:val="24"/>
        </w:rPr>
        <w:footnoteReference w:id="60"/>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Finally</w:t>
      </w:r>
      <w:proofErr w:type="spellEnd"/>
      <w:r w:rsidRPr="003725F1">
        <w:rPr>
          <w:rFonts w:ascii="Times New Roman" w:hAnsi="Times New Roman" w:cs="Times New Roman"/>
          <w:sz w:val="24"/>
        </w:rPr>
        <w:t xml:space="preserve">, sport has the </w:t>
      </w:r>
      <w:proofErr w:type="spellStart"/>
      <w:r w:rsidRPr="003725F1">
        <w:rPr>
          <w:rFonts w:ascii="Times New Roman" w:hAnsi="Times New Roman" w:cs="Times New Roman"/>
          <w:sz w:val="24"/>
        </w:rPr>
        <w:t>specificity</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confronting</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who</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take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it</w:t>
      </w:r>
      <w:proofErr w:type="spellEnd"/>
      <w:r w:rsidRPr="003725F1">
        <w:rPr>
          <w:rFonts w:ascii="Times New Roman" w:hAnsi="Times New Roman" w:cs="Times New Roman"/>
          <w:sz w:val="24"/>
        </w:rPr>
        <w:t xml:space="preserve"> as an </w:t>
      </w:r>
      <w:proofErr w:type="spellStart"/>
      <w:r w:rsidRPr="003725F1">
        <w:rPr>
          <w:rFonts w:ascii="Times New Roman" w:hAnsi="Times New Roman" w:cs="Times New Roman"/>
          <w:sz w:val="24"/>
        </w:rPr>
        <w:t>object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with</w:t>
      </w:r>
      <w:proofErr w:type="spellEnd"/>
      <w:r w:rsidRPr="003725F1">
        <w:rPr>
          <w:rFonts w:ascii="Times New Roman" w:hAnsi="Times New Roman" w:cs="Times New Roman"/>
          <w:sz w:val="24"/>
        </w:rPr>
        <w:t xml:space="preserve"> situations of "</w:t>
      </w:r>
      <w:proofErr w:type="spellStart"/>
      <w:r w:rsidRPr="003725F1">
        <w:rPr>
          <w:rFonts w:ascii="Times New Roman" w:hAnsi="Times New Roman" w:cs="Times New Roman"/>
          <w:sz w:val="24"/>
        </w:rPr>
        <w:t>knowledge</w:t>
      </w:r>
      <w:proofErr w:type="spellEnd"/>
      <w:r w:rsidRPr="003725F1">
        <w:rPr>
          <w:rFonts w:ascii="Times New Roman" w:hAnsi="Times New Roman" w:cs="Times New Roman"/>
          <w:sz w:val="24"/>
        </w:rPr>
        <w:t xml:space="preserve"> by body</w:t>
      </w:r>
      <w:r w:rsidRPr="006009DC">
        <w:rPr>
          <w:rStyle w:val="Appelnotedebasdep"/>
          <w:sz w:val="24"/>
          <w:szCs w:val="24"/>
        </w:rPr>
        <w:footnoteReference w:id="61"/>
      </w:r>
      <w:r w:rsidRPr="006009DC">
        <w:rPr>
          <w:rFonts w:ascii="Times New Roman" w:hAnsi="Times New Roman" w:cs="Times New Roman"/>
          <w:sz w:val="24"/>
          <w:szCs w:val="24"/>
        </w:rPr>
        <w:t> </w:t>
      </w:r>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fact</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being</w:t>
      </w:r>
      <w:proofErr w:type="spellEnd"/>
      <w:r w:rsidRPr="003725F1">
        <w:rPr>
          <w:rFonts w:ascii="Times New Roman" w:hAnsi="Times New Roman" w:cs="Times New Roman"/>
          <w:sz w:val="24"/>
        </w:rPr>
        <w:t xml:space="preserve"> a </w:t>
      </w:r>
      <w:proofErr w:type="spellStart"/>
      <w:r w:rsidRPr="003725F1">
        <w:rPr>
          <w:rFonts w:ascii="Times New Roman" w:hAnsi="Times New Roman" w:cs="Times New Roman"/>
          <w:sz w:val="24"/>
        </w:rPr>
        <w:t>sociologist</w:t>
      </w:r>
      <w:proofErr w:type="spellEnd"/>
      <w:r w:rsidRPr="003725F1">
        <w:rPr>
          <w:rFonts w:ascii="Times New Roman" w:hAnsi="Times New Roman" w:cs="Times New Roman"/>
          <w:sz w:val="24"/>
        </w:rPr>
        <w:t xml:space="preserve"> and </w:t>
      </w:r>
      <w:proofErr w:type="spellStart"/>
      <w:r w:rsidRPr="003725F1">
        <w:rPr>
          <w:rFonts w:ascii="Times New Roman" w:hAnsi="Times New Roman" w:cs="Times New Roman"/>
          <w:sz w:val="24"/>
        </w:rPr>
        <w:t>contemporary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dancer</w:t>
      </w:r>
      <w:proofErr w:type="spellEnd"/>
      <w:r w:rsidRPr="006009DC">
        <w:rPr>
          <w:rStyle w:val="Appelnotedebasdep"/>
          <w:sz w:val="24"/>
          <w:szCs w:val="24"/>
        </w:rPr>
        <w:footnoteReference w:id="62"/>
      </w:r>
      <w:r w:rsidRPr="003725F1">
        <w:rPr>
          <w:rFonts w:ascii="Times New Roman" w:hAnsi="Times New Roman" w:cs="Times New Roman"/>
          <w:sz w:val="24"/>
        </w:rPr>
        <w:t xml:space="preserve"> or of </w:t>
      </w:r>
      <w:proofErr w:type="spellStart"/>
      <w:r w:rsidRPr="003725F1">
        <w:rPr>
          <w:rFonts w:ascii="Times New Roman" w:hAnsi="Times New Roman" w:cs="Times New Roman"/>
          <w:sz w:val="24"/>
        </w:rPr>
        <w:t>being</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initiated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into</w:t>
      </w:r>
      <w:proofErr w:type="spellEnd"/>
      <w:r w:rsidRPr="003725F1">
        <w:rPr>
          <w:rFonts w:ascii="Times New Roman" w:hAnsi="Times New Roman" w:cs="Times New Roman"/>
          <w:sz w:val="24"/>
        </w:rPr>
        <w:t xml:space="preserve"> bodybuilding</w:t>
      </w:r>
      <w:r w:rsidRPr="006009DC">
        <w:rPr>
          <w:rStyle w:val="Appelnotedebasdep"/>
          <w:sz w:val="24"/>
          <w:szCs w:val="24"/>
        </w:rPr>
        <w:footnoteReference w:id="63"/>
      </w:r>
      <w:r w:rsidRPr="003725F1">
        <w:rPr>
          <w:rFonts w:ascii="Times New Roman" w:hAnsi="Times New Roman" w:cs="Times New Roman"/>
          <w:sz w:val="24"/>
        </w:rPr>
        <w:t xml:space="preserve">, leads </w:t>
      </w: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truly</w:t>
      </w:r>
      <w:proofErr w:type="spellEnd"/>
      <w:r w:rsidRPr="003725F1">
        <w:rPr>
          <w:rFonts w:ascii="Times New Roman" w:hAnsi="Times New Roman" w:cs="Times New Roman"/>
          <w:sz w:val="24"/>
        </w:rPr>
        <w:t xml:space="preserve"> "test" </w:t>
      </w:r>
      <w:proofErr w:type="spellStart"/>
      <w:r w:rsidRPr="003725F1">
        <w:rPr>
          <w:rFonts w:ascii="Times New Roman" w:hAnsi="Times New Roman" w:cs="Times New Roman"/>
          <w:sz w:val="24"/>
        </w:rPr>
        <w:t>their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field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Some</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them</w:t>
      </w:r>
      <w:proofErr w:type="spellEnd"/>
      <w:r w:rsidRPr="003725F1">
        <w:rPr>
          <w:rFonts w:ascii="Times New Roman" w:hAnsi="Times New Roman" w:cs="Times New Roman"/>
          <w:sz w:val="24"/>
        </w:rPr>
        <w:t xml:space="preserve"> have </w:t>
      </w:r>
      <w:proofErr w:type="spellStart"/>
      <w:r w:rsidRPr="003725F1">
        <w:rPr>
          <w:rFonts w:ascii="Times New Roman" w:hAnsi="Times New Roman" w:cs="Times New Roman"/>
          <w:sz w:val="24"/>
        </w:rPr>
        <w:t>shown</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interest</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subjecting</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this</w:t>
      </w:r>
      <w:proofErr w:type="spellEnd"/>
      <w:r w:rsidRPr="003725F1">
        <w:rPr>
          <w:rFonts w:ascii="Times New Roman" w:hAnsi="Times New Roman" w:cs="Times New Roman"/>
          <w:sz w:val="24"/>
        </w:rPr>
        <w:t xml:space="preserve"> immersion by body to </w:t>
      </w:r>
      <w:proofErr w:type="spellStart"/>
      <w:r w:rsidRPr="003725F1">
        <w:rPr>
          <w:rFonts w:ascii="Times New Roman" w:hAnsi="Times New Roman" w:cs="Times New Roman"/>
          <w:sz w:val="24"/>
        </w:rPr>
        <w:t>reflexivity</w:t>
      </w:r>
      <w:proofErr w:type="spellEnd"/>
      <w:r w:rsidRPr="006009DC">
        <w:rPr>
          <w:rStyle w:val="Appelnotedebasdep"/>
          <w:rFonts w:eastAsia="Calibri"/>
          <w:color w:val="1B1C20"/>
          <w:sz w:val="24"/>
          <w:szCs w:val="24"/>
        </w:rPr>
        <w:footnoteReference w:id="64"/>
      </w:r>
      <w:r w:rsidRPr="003725F1">
        <w:rPr>
          <w:rFonts w:ascii="Times New Roman" w:hAnsi="Times New Roman" w:cs="Times New Roman"/>
          <w:sz w:val="24"/>
        </w:rPr>
        <w:t>.</w:t>
      </w:r>
    </w:p>
    <w:p w:rsidR="00E54915" w:rsidRPr="003725F1" w:rsidRDefault="00E54915" w:rsidP="00E54915">
      <w:pPr>
        <w:spacing w:after="0" w:line="240" w:lineRule="auto"/>
        <w:jc w:val="both"/>
        <w:rPr>
          <w:rFonts w:ascii="Times New Roman" w:hAnsi="Times New Roman" w:cs="Times New Roman"/>
          <w:sz w:val="24"/>
        </w:rPr>
      </w:pPr>
    </w:p>
    <w:p w:rsidR="00E54915" w:rsidRPr="003725F1" w:rsidRDefault="00E54915" w:rsidP="00E54915">
      <w:pPr>
        <w:spacing w:after="0" w:line="240" w:lineRule="auto"/>
        <w:jc w:val="both"/>
        <w:rPr>
          <w:rFonts w:ascii="Times New Roman" w:hAnsi="Times New Roman" w:cs="Times New Roman"/>
          <w:sz w:val="24"/>
        </w:rPr>
      </w:pPr>
      <w:proofErr w:type="spellStart"/>
      <w:r w:rsidRPr="003725F1">
        <w:rPr>
          <w:rFonts w:ascii="Times New Roman" w:hAnsi="Times New Roman" w:cs="Times New Roman"/>
          <w:sz w:val="24"/>
        </w:rPr>
        <w:t>Even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though</w:t>
      </w:r>
      <w:proofErr w:type="spellEnd"/>
      <w:r w:rsidRPr="003725F1">
        <w:rPr>
          <w:rFonts w:ascii="Times New Roman" w:hAnsi="Times New Roman" w:cs="Times New Roman"/>
          <w:sz w:val="24"/>
        </w:rPr>
        <w:t xml:space="preserve"> the calls for introspection </w:t>
      </w:r>
      <w:proofErr w:type="spellStart"/>
      <w:r w:rsidRPr="003725F1">
        <w:rPr>
          <w:rFonts w:ascii="Times New Roman" w:hAnsi="Times New Roman" w:cs="Times New Roman"/>
          <w:sz w:val="24"/>
        </w:rPr>
        <w:t>from</w:t>
      </w:r>
      <w:proofErr w:type="spellEnd"/>
      <w:r w:rsidRPr="003725F1">
        <w:rPr>
          <w:rFonts w:ascii="Times New Roman" w:hAnsi="Times New Roman" w:cs="Times New Roman"/>
          <w:sz w:val="24"/>
        </w:rPr>
        <w:t xml:space="preserve"> social science </w:t>
      </w: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are </w:t>
      </w:r>
      <w:proofErr w:type="spellStart"/>
      <w:r w:rsidRPr="003725F1">
        <w:rPr>
          <w:rFonts w:ascii="Times New Roman" w:hAnsi="Times New Roman" w:cs="Times New Roman"/>
          <w:sz w:val="24"/>
        </w:rPr>
        <w:t>multiplying</w:t>
      </w:r>
      <w:proofErr w:type="spellEnd"/>
      <w:r w:rsidRPr="006009DC">
        <w:rPr>
          <w:rStyle w:val="Appelnotedebasdep"/>
          <w:sz w:val="24"/>
          <w:szCs w:val="24"/>
        </w:rPr>
        <w:footnoteReference w:id="65"/>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clear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those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who</w:t>
      </w:r>
      <w:proofErr w:type="spellEnd"/>
      <w:r w:rsidRPr="003725F1">
        <w:rPr>
          <w:rFonts w:ascii="Times New Roman" w:hAnsi="Times New Roman" w:cs="Times New Roman"/>
          <w:sz w:val="24"/>
        </w:rPr>
        <w:t xml:space="preserve"> have </w:t>
      </w:r>
      <w:proofErr w:type="spellStart"/>
      <w:r w:rsidRPr="003725F1">
        <w:rPr>
          <w:rFonts w:ascii="Times New Roman" w:hAnsi="Times New Roman" w:cs="Times New Roman"/>
          <w:sz w:val="24"/>
        </w:rPr>
        <w:t>taken</w:t>
      </w:r>
      <w:proofErr w:type="spellEnd"/>
      <w:r w:rsidRPr="003725F1">
        <w:rPr>
          <w:rFonts w:ascii="Times New Roman" w:hAnsi="Times New Roman" w:cs="Times New Roman"/>
          <w:sz w:val="24"/>
        </w:rPr>
        <w:t xml:space="preserve"> "sport" as the </w:t>
      </w:r>
      <w:proofErr w:type="spellStart"/>
      <w:r w:rsidRPr="003725F1">
        <w:rPr>
          <w:rFonts w:ascii="Times New Roman" w:hAnsi="Times New Roman" w:cs="Times New Roman"/>
          <w:sz w:val="24"/>
        </w:rPr>
        <w:t>object</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study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remain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with</w:t>
      </w:r>
      <w:proofErr w:type="spellEnd"/>
      <w:r w:rsidRPr="003725F1">
        <w:rPr>
          <w:rFonts w:ascii="Times New Roman" w:hAnsi="Times New Roman" w:cs="Times New Roman"/>
          <w:sz w:val="24"/>
        </w:rPr>
        <w:t xml:space="preserve"> a few exceptions, </w:t>
      </w:r>
      <w:proofErr w:type="spellStart"/>
      <w:r w:rsidRPr="003725F1">
        <w:rPr>
          <w:rFonts w:ascii="Times New Roman" w:hAnsi="Times New Roman" w:cs="Times New Roman"/>
          <w:sz w:val="24"/>
        </w:rPr>
        <w:t>rather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reluctant</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respond</w:t>
      </w:r>
      <w:proofErr w:type="spellEnd"/>
      <w:r w:rsidRPr="003725F1">
        <w:rPr>
          <w:rFonts w:ascii="Times New Roman" w:hAnsi="Times New Roman" w:cs="Times New Roman"/>
          <w:sz w:val="24"/>
        </w:rPr>
        <w:t xml:space="preserve">. Oral communications </w:t>
      </w:r>
      <w:proofErr w:type="spellStart"/>
      <w:r w:rsidRPr="003725F1">
        <w:rPr>
          <w:rFonts w:ascii="Times New Roman" w:hAnsi="Times New Roman" w:cs="Times New Roman"/>
          <w:sz w:val="24"/>
        </w:rPr>
        <w:t>hardly</w:t>
      </w:r>
      <w:proofErr w:type="spellEnd"/>
      <w:r w:rsidRPr="003725F1">
        <w:rPr>
          <w:rFonts w:ascii="Times New Roman" w:hAnsi="Times New Roman" w:cs="Times New Roman"/>
          <w:sz w:val="24"/>
        </w:rPr>
        <w:t xml:space="preserve"> survive the few </w:t>
      </w:r>
      <w:proofErr w:type="spellStart"/>
      <w:r w:rsidRPr="003725F1">
        <w:rPr>
          <w:rFonts w:ascii="Times New Roman" w:hAnsi="Times New Roman" w:cs="Times New Roman"/>
          <w:sz w:val="24"/>
        </w:rPr>
        <w:t>scientific</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events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devoted</w:t>
      </w:r>
      <w:proofErr w:type="spellEnd"/>
      <w:r w:rsidRPr="003725F1">
        <w:rPr>
          <w:rFonts w:ascii="Times New Roman" w:hAnsi="Times New Roman" w:cs="Times New Roman"/>
          <w:sz w:val="24"/>
        </w:rPr>
        <w:t xml:space="preserve"> to the issue. </w:t>
      </w:r>
      <w:proofErr w:type="spellStart"/>
      <w:r w:rsidRPr="003725F1">
        <w:rPr>
          <w:rFonts w:ascii="Times New Roman" w:hAnsi="Times New Roman" w:cs="Times New Roman"/>
          <w:sz w:val="24"/>
        </w:rPr>
        <w:t>Equally</w:t>
      </w:r>
      <w:proofErr w:type="spellEnd"/>
      <w:r w:rsidRPr="003725F1">
        <w:rPr>
          <w:rFonts w:ascii="Times New Roman" w:hAnsi="Times New Roman" w:cs="Times New Roman"/>
          <w:sz w:val="24"/>
        </w:rPr>
        <w:t xml:space="preserve"> rare are the articles or </w:t>
      </w:r>
      <w:proofErr w:type="spellStart"/>
      <w:r w:rsidRPr="003725F1">
        <w:rPr>
          <w:rFonts w:ascii="Times New Roman" w:hAnsi="Times New Roman" w:cs="Times New Roman"/>
          <w:sz w:val="24"/>
        </w:rPr>
        <w:t>chapters</w:t>
      </w:r>
      <w:proofErr w:type="spellEnd"/>
      <w:r w:rsidRPr="003725F1">
        <w:rPr>
          <w:rFonts w:ascii="Times New Roman" w:hAnsi="Times New Roman" w:cs="Times New Roman"/>
          <w:sz w:val="24"/>
        </w:rPr>
        <w:t xml:space="preserve"> of books </w:t>
      </w:r>
      <w:proofErr w:type="spellStart"/>
      <w:r w:rsidRPr="003725F1">
        <w:rPr>
          <w:rFonts w:ascii="Times New Roman" w:hAnsi="Times New Roman" w:cs="Times New Roman"/>
          <w:sz w:val="24"/>
        </w:rPr>
        <w:t>resulting</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from</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sometimes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obligatory</w:t>
      </w:r>
      <w:proofErr w:type="spellEnd"/>
      <w:r w:rsidRPr="003725F1">
        <w:rPr>
          <w:rFonts w:ascii="Times New Roman" w:hAnsi="Times New Roman" w:cs="Times New Roman"/>
          <w:sz w:val="24"/>
        </w:rPr>
        <w:t xml:space="preserve"> passage of habilitation </w:t>
      </w:r>
      <w:proofErr w:type="spellStart"/>
      <w:r w:rsidRPr="003725F1">
        <w:rPr>
          <w:rFonts w:ascii="Times New Roman" w:hAnsi="Times New Roman" w:cs="Times New Roman"/>
          <w:sz w:val="24"/>
        </w:rPr>
        <w:t>theses</w:t>
      </w:r>
      <w:proofErr w:type="spellEnd"/>
      <w:r w:rsidRPr="003725F1">
        <w:rPr>
          <w:rFonts w:ascii="Times New Roman" w:hAnsi="Times New Roman" w:cs="Times New Roman"/>
          <w:sz w:val="24"/>
        </w:rPr>
        <w:t xml:space="preserve"> to direct </w:t>
      </w:r>
      <w:proofErr w:type="spellStart"/>
      <w:r w:rsidRPr="003725F1">
        <w:rPr>
          <w:rFonts w:ascii="Times New Roman" w:hAnsi="Times New Roman" w:cs="Times New Roman"/>
          <w:sz w:val="24"/>
        </w:rPr>
        <w:t>research</w:t>
      </w:r>
      <w:proofErr w:type="spellEnd"/>
      <w:r w:rsidRPr="003725F1">
        <w:rPr>
          <w:rFonts w:ascii="Times New Roman" w:hAnsi="Times New Roman" w:cs="Times New Roman"/>
          <w:sz w:val="24"/>
        </w:rPr>
        <w:t xml:space="preserve">, and doctoral </w:t>
      </w:r>
      <w:proofErr w:type="spellStart"/>
      <w:r w:rsidRPr="003725F1">
        <w:rPr>
          <w:rFonts w:ascii="Times New Roman" w:hAnsi="Times New Roman" w:cs="Times New Roman"/>
          <w:sz w:val="24"/>
        </w:rPr>
        <w:t>theses</w:t>
      </w:r>
      <w:proofErr w:type="spellEnd"/>
      <w:r w:rsidRPr="003725F1">
        <w:rPr>
          <w:rFonts w:ascii="Times New Roman" w:hAnsi="Times New Roman" w:cs="Times New Roman"/>
          <w:sz w:val="24"/>
        </w:rPr>
        <w:t xml:space="preserve"> to a </w:t>
      </w:r>
      <w:proofErr w:type="spellStart"/>
      <w:r w:rsidRPr="003725F1">
        <w:rPr>
          <w:rFonts w:ascii="Times New Roman" w:hAnsi="Times New Roman" w:cs="Times New Roman"/>
          <w:sz w:val="24"/>
        </w:rPr>
        <w:t>much</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lesser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extent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Does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this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mean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in the social sciences of sport do not </w:t>
      </w:r>
      <w:proofErr w:type="spellStart"/>
      <w:r w:rsidRPr="003725F1">
        <w:rPr>
          <w:rFonts w:ascii="Times New Roman" w:hAnsi="Times New Roman" w:cs="Times New Roman"/>
          <w:sz w:val="24"/>
        </w:rPr>
        <w:t>encounter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any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difficulties</w:t>
      </w:r>
      <w:proofErr w:type="spellEnd"/>
      <w:r w:rsidRPr="003725F1">
        <w:rPr>
          <w:rFonts w:ascii="Times New Roman" w:hAnsi="Times New Roman" w:cs="Times New Roman"/>
          <w:sz w:val="24"/>
        </w:rPr>
        <w:t xml:space="preserve">, do not engage in </w:t>
      </w:r>
      <w:proofErr w:type="spellStart"/>
      <w:r w:rsidRPr="003725F1">
        <w:rPr>
          <w:rFonts w:ascii="Times New Roman" w:hAnsi="Times New Roman" w:cs="Times New Roman"/>
          <w:sz w:val="24"/>
        </w:rPr>
        <w:t>any</w:t>
      </w:r>
      <w:proofErr w:type="spellEnd"/>
      <w:r w:rsidRPr="003725F1">
        <w:rPr>
          <w:rFonts w:ascii="Times New Roman" w:hAnsi="Times New Roman" w:cs="Times New Roman"/>
          <w:sz w:val="24"/>
        </w:rPr>
        <w:t xml:space="preserve"> "do-</w:t>
      </w:r>
      <w:proofErr w:type="spellStart"/>
      <w:r w:rsidRPr="003725F1">
        <w:rPr>
          <w:rFonts w:ascii="Times New Roman" w:hAnsi="Times New Roman" w:cs="Times New Roman"/>
          <w:sz w:val="24"/>
        </w:rPr>
        <w:t>it</w:t>
      </w:r>
      <w:proofErr w:type="spellEnd"/>
      <w:r w:rsidRPr="003725F1">
        <w:rPr>
          <w:rFonts w:ascii="Times New Roman" w:hAnsi="Times New Roman" w:cs="Times New Roman"/>
          <w:sz w:val="24"/>
        </w:rPr>
        <w:t>-</w:t>
      </w:r>
      <w:proofErr w:type="spellStart"/>
      <w:r w:rsidRPr="003725F1">
        <w:rPr>
          <w:rFonts w:ascii="Times New Roman" w:hAnsi="Times New Roman" w:cs="Times New Roman"/>
          <w:sz w:val="24"/>
        </w:rPr>
        <w:t>yourself</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activities</w:t>
      </w:r>
      <w:proofErr w:type="spellEnd"/>
      <w:r w:rsidRPr="003725F1">
        <w:rPr>
          <w:rFonts w:ascii="Times New Roman" w:hAnsi="Times New Roman" w:cs="Times New Roman"/>
          <w:sz w:val="24"/>
        </w:rPr>
        <w:t xml:space="preserve">, do not have </w:t>
      </w:r>
      <w:proofErr w:type="spellStart"/>
      <w:r w:rsidRPr="003725F1">
        <w:rPr>
          <w:rFonts w:ascii="Times New Roman" w:hAnsi="Times New Roman" w:cs="Times New Roman"/>
          <w:sz w:val="24"/>
        </w:rPr>
        <w:t>any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doubts</w:t>
      </w:r>
      <w:proofErr w:type="spellEnd"/>
      <w:r w:rsidRPr="003725F1">
        <w:rPr>
          <w:rFonts w:ascii="Times New Roman" w:hAnsi="Times New Roman" w:cs="Times New Roman"/>
          <w:sz w:val="24"/>
        </w:rPr>
        <w:t xml:space="preserve">? It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as if </w:t>
      </w:r>
      <w:proofErr w:type="spellStart"/>
      <w:r w:rsidRPr="003725F1">
        <w:rPr>
          <w:rFonts w:ascii="Times New Roman" w:hAnsi="Times New Roman" w:cs="Times New Roman"/>
          <w:sz w:val="24"/>
        </w:rPr>
        <w:t>they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voluntarily</w:t>
      </w:r>
      <w:proofErr w:type="spellEnd"/>
      <w:r w:rsidRPr="003725F1">
        <w:rPr>
          <w:rFonts w:ascii="Times New Roman" w:hAnsi="Times New Roman" w:cs="Times New Roman"/>
          <w:sz w:val="24"/>
        </w:rPr>
        <w:t>" "</w:t>
      </w:r>
      <w:proofErr w:type="spellStart"/>
      <w:r w:rsidRPr="003725F1">
        <w:rPr>
          <w:rFonts w:ascii="Times New Roman" w:hAnsi="Times New Roman" w:cs="Times New Roman"/>
          <w:sz w:val="24"/>
        </w:rPr>
        <w:t>hide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their</w:t>
      </w:r>
      <w:proofErr w:type="spellEnd"/>
      <w:r w:rsidRPr="003725F1">
        <w:rPr>
          <w:rFonts w:ascii="Times New Roman" w:hAnsi="Times New Roman" w:cs="Times New Roman"/>
          <w:sz w:val="24"/>
        </w:rPr>
        <w:t xml:space="preserve"> "out of scope</w:t>
      </w:r>
      <w:r w:rsidRPr="006009DC">
        <w:rPr>
          <w:rStyle w:val="Appelnotedebasdep"/>
          <w:sz w:val="24"/>
          <w:szCs w:val="24"/>
        </w:rPr>
        <w:footnoteReference w:id="66"/>
      </w:r>
      <w:r w:rsidRPr="003725F1">
        <w:rPr>
          <w:rFonts w:ascii="Times New Roman" w:hAnsi="Times New Roman" w:cs="Times New Roman"/>
          <w:sz w:val="24"/>
        </w:rPr>
        <w:t>" or "</w:t>
      </w:r>
      <w:proofErr w:type="spellStart"/>
      <w:r w:rsidRPr="003725F1">
        <w:rPr>
          <w:rFonts w:ascii="Times New Roman" w:hAnsi="Times New Roman" w:cs="Times New Roman"/>
          <w:sz w:val="24"/>
        </w:rPr>
        <w:t>forget</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make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these</w:t>
      </w:r>
      <w:proofErr w:type="spellEnd"/>
      <w:r w:rsidRPr="003725F1">
        <w:rPr>
          <w:rFonts w:ascii="Times New Roman" w:hAnsi="Times New Roman" w:cs="Times New Roman"/>
          <w:sz w:val="24"/>
        </w:rPr>
        <w:t xml:space="preserve"> analyses public, "the simple </w:t>
      </w:r>
      <w:proofErr w:type="spellStart"/>
      <w:r w:rsidRPr="003725F1">
        <w:rPr>
          <w:rFonts w:ascii="Times New Roman" w:hAnsi="Times New Roman" w:cs="Times New Roman"/>
          <w:sz w:val="24"/>
        </w:rPr>
        <w:t>fact</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arriving</w:t>
      </w:r>
      <w:proofErr w:type="spellEnd"/>
      <w:r w:rsidRPr="003725F1">
        <w:rPr>
          <w:rFonts w:ascii="Times New Roman" w:hAnsi="Times New Roman" w:cs="Times New Roman"/>
          <w:sz w:val="24"/>
        </w:rPr>
        <w:t xml:space="preserve"> at a </w:t>
      </w:r>
      <w:proofErr w:type="spellStart"/>
      <w:r w:rsidRPr="003725F1">
        <w:rPr>
          <w:rFonts w:ascii="Times New Roman" w:hAnsi="Times New Roman" w:cs="Times New Roman"/>
          <w:sz w:val="24"/>
        </w:rPr>
        <w:t>study</w:t>
      </w:r>
      <w:proofErr w:type="spellEnd"/>
      <w:r w:rsidRPr="003725F1">
        <w:rPr>
          <w:rFonts w:ascii="Times New Roman" w:hAnsi="Times New Roman" w:cs="Times New Roman"/>
          <w:sz w:val="24"/>
        </w:rPr>
        <w:t xml:space="preserve"> report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proof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ideal</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knowledge</w:t>
      </w:r>
      <w:proofErr w:type="spellEnd"/>
      <w:r w:rsidRPr="003725F1">
        <w:rPr>
          <w:rFonts w:ascii="Times New Roman" w:hAnsi="Times New Roman" w:cs="Times New Roman"/>
          <w:sz w:val="24"/>
        </w:rPr>
        <w:t xml:space="preserve"> has </w:t>
      </w:r>
      <w:proofErr w:type="spellStart"/>
      <w:r w:rsidRPr="003725F1">
        <w:rPr>
          <w:rFonts w:ascii="Times New Roman" w:hAnsi="Times New Roman" w:cs="Times New Roman"/>
          <w:sz w:val="24"/>
        </w:rPr>
        <w:t>triumphed</w:t>
      </w:r>
      <w:proofErr w:type="spellEnd"/>
      <w:r w:rsidRPr="003725F1">
        <w:rPr>
          <w:rFonts w:ascii="Times New Roman" w:hAnsi="Times New Roman" w:cs="Times New Roman"/>
          <w:sz w:val="24"/>
        </w:rPr>
        <w:t xml:space="preserve"> over </w:t>
      </w:r>
      <w:proofErr w:type="spellStart"/>
      <w:r w:rsidRPr="003725F1">
        <w:rPr>
          <w:rFonts w:ascii="Times New Roman" w:hAnsi="Times New Roman" w:cs="Times New Roman"/>
          <w:sz w:val="24"/>
        </w:rPr>
        <w:t>ordinary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contingencies</w:t>
      </w:r>
      <w:proofErr w:type="spellEnd"/>
      <w:r w:rsidRPr="006009DC">
        <w:rPr>
          <w:rStyle w:val="Appelnotedebasdep"/>
          <w:sz w:val="24"/>
          <w:szCs w:val="24"/>
        </w:rPr>
        <w:footnoteReference w:id="67"/>
      </w:r>
      <w:r w:rsidRPr="003725F1">
        <w:rPr>
          <w:rFonts w:ascii="Times New Roman" w:hAnsi="Times New Roman" w:cs="Times New Roman"/>
          <w:sz w:val="24"/>
        </w:rPr>
        <w:t xml:space="preserve">". This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not </w:t>
      </w:r>
      <w:proofErr w:type="spellStart"/>
      <w:r w:rsidRPr="003725F1">
        <w:rPr>
          <w:rFonts w:ascii="Times New Roman" w:hAnsi="Times New Roman" w:cs="Times New Roman"/>
          <w:sz w:val="24"/>
        </w:rPr>
        <w:t>without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consequence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Already</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reading</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smooth</w:t>
      </w:r>
      <w:proofErr w:type="spellEnd"/>
      <w:r w:rsidRPr="003725F1">
        <w:rPr>
          <w:rFonts w:ascii="Times New Roman" w:hAnsi="Times New Roman" w:cs="Times New Roman"/>
          <w:sz w:val="24"/>
        </w:rPr>
        <w:t xml:space="preserve"> and </w:t>
      </w:r>
      <w:proofErr w:type="spellStart"/>
      <w:r w:rsidRPr="003725F1">
        <w:rPr>
          <w:rFonts w:ascii="Times New Roman" w:hAnsi="Times New Roman" w:cs="Times New Roman"/>
          <w:sz w:val="24"/>
        </w:rPr>
        <w:t>serene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elements</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methodology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sends</w:t>
      </w:r>
      <w:proofErr w:type="spellEnd"/>
      <w:r w:rsidRPr="003725F1">
        <w:rPr>
          <w:rFonts w:ascii="Times New Roman" w:hAnsi="Times New Roman" w:cs="Times New Roman"/>
          <w:sz w:val="24"/>
        </w:rPr>
        <w:t xml:space="preserve"> us, </w:t>
      </w:r>
      <w:proofErr w:type="spellStart"/>
      <w:r w:rsidRPr="003725F1">
        <w:rPr>
          <w:rFonts w:ascii="Times New Roman" w:hAnsi="Times New Roman" w:cs="Times New Roman"/>
          <w:sz w:val="24"/>
        </w:rPr>
        <w:t>whether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we</w:t>
      </w:r>
      <w:proofErr w:type="spellEnd"/>
      <w:r w:rsidRPr="003725F1">
        <w:rPr>
          <w:rFonts w:ascii="Times New Roman" w:hAnsi="Times New Roman" w:cs="Times New Roman"/>
          <w:sz w:val="24"/>
        </w:rPr>
        <w:t xml:space="preserve"> are "</w:t>
      </w:r>
      <w:proofErr w:type="spellStart"/>
      <w:r w:rsidRPr="003725F1">
        <w:rPr>
          <w:rFonts w:ascii="Times New Roman" w:hAnsi="Times New Roman" w:cs="Times New Roman"/>
          <w:sz w:val="24"/>
        </w:rPr>
        <w:t>young</w:t>
      </w:r>
      <w:proofErr w:type="spellEnd"/>
      <w:r w:rsidRPr="003725F1">
        <w:rPr>
          <w:rFonts w:ascii="Times New Roman" w:hAnsi="Times New Roman" w:cs="Times New Roman"/>
          <w:sz w:val="24"/>
        </w:rPr>
        <w:t>" or "</w:t>
      </w:r>
      <w:proofErr w:type="spellStart"/>
      <w:r w:rsidRPr="003725F1">
        <w:rPr>
          <w:rFonts w:ascii="Times New Roman" w:hAnsi="Times New Roman" w:cs="Times New Roman"/>
          <w:sz w:val="24"/>
        </w:rPr>
        <w:t>experienced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back to a feeling of </w:t>
      </w:r>
      <w:proofErr w:type="spellStart"/>
      <w:r w:rsidRPr="003725F1">
        <w:rPr>
          <w:rFonts w:ascii="Times New Roman" w:hAnsi="Times New Roman" w:cs="Times New Roman"/>
          <w:sz w:val="24"/>
        </w:rPr>
        <w:t>scientific</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illegitimacy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with</w:t>
      </w:r>
      <w:proofErr w:type="spellEnd"/>
      <w:r w:rsidRPr="003725F1">
        <w:rPr>
          <w:rFonts w:ascii="Times New Roman" w:hAnsi="Times New Roman" w:cs="Times New Roman"/>
          <w:sz w:val="24"/>
        </w:rPr>
        <w:t xml:space="preserve"> regard to the </w:t>
      </w:r>
      <w:proofErr w:type="spellStart"/>
      <w:r w:rsidRPr="003725F1">
        <w:rPr>
          <w:rFonts w:ascii="Times New Roman" w:hAnsi="Times New Roman" w:cs="Times New Roman"/>
          <w:sz w:val="24"/>
        </w:rPr>
        <w:t>way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we</w:t>
      </w:r>
      <w:proofErr w:type="spellEnd"/>
      <w:r w:rsidRPr="003725F1">
        <w:rPr>
          <w:rFonts w:ascii="Times New Roman" w:hAnsi="Times New Roman" w:cs="Times New Roman"/>
          <w:sz w:val="24"/>
        </w:rPr>
        <w:t xml:space="preserve"> look at </w:t>
      </w:r>
      <w:proofErr w:type="spellStart"/>
      <w:r w:rsidRPr="003725F1">
        <w:rPr>
          <w:rFonts w:ascii="Times New Roman" w:hAnsi="Times New Roman" w:cs="Times New Roman"/>
          <w:sz w:val="24"/>
        </w:rPr>
        <w:t>our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own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difficulties</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writing</w:t>
      </w:r>
      <w:proofErr w:type="spellEnd"/>
      <w:r w:rsidRPr="003725F1">
        <w:rPr>
          <w:rFonts w:ascii="Times New Roman" w:hAnsi="Times New Roman" w:cs="Times New Roman"/>
          <w:sz w:val="24"/>
        </w:rPr>
        <w:t xml:space="preserve"> of an </w:t>
      </w:r>
      <w:proofErr w:type="spellStart"/>
      <w:r w:rsidRPr="003725F1">
        <w:rPr>
          <w:rFonts w:ascii="Times New Roman" w:hAnsi="Times New Roman" w:cs="Times New Roman"/>
          <w:sz w:val="24"/>
        </w:rPr>
        <w:t>investigative</w:t>
      </w:r>
      <w:proofErr w:type="spellEnd"/>
      <w:r w:rsidRPr="003725F1">
        <w:rPr>
          <w:rFonts w:ascii="Times New Roman" w:hAnsi="Times New Roman" w:cs="Times New Roman"/>
          <w:sz w:val="24"/>
        </w:rPr>
        <w:t xml:space="preserve"> narrative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however</w:t>
      </w:r>
      <w:proofErr w:type="spellEnd"/>
      <w:r w:rsidRPr="003725F1">
        <w:rPr>
          <w:rFonts w:ascii="Times New Roman" w:hAnsi="Times New Roman" w:cs="Times New Roman"/>
          <w:sz w:val="24"/>
        </w:rPr>
        <w:t xml:space="preserve">, "a </w:t>
      </w:r>
      <w:proofErr w:type="spellStart"/>
      <w:r w:rsidRPr="003725F1">
        <w:rPr>
          <w:rFonts w:ascii="Times New Roman" w:hAnsi="Times New Roman" w:cs="Times New Roman"/>
          <w:sz w:val="24"/>
        </w:rPr>
        <w:t>precious</w:t>
      </w:r>
      <w:proofErr w:type="spellEnd"/>
      <w:r w:rsidRPr="003725F1">
        <w:rPr>
          <w:rFonts w:ascii="Times New Roman" w:hAnsi="Times New Roman" w:cs="Times New Roman"/>
          <w:sz w:val="24"/>
        </w:rPr>
        <w:t xml:space="preserve"> antidote to </w:t>
      </w:r>
      <w:proofErr w:type="spellStart"/>
      <w:r w:rsidRPr="003725F1">
        <w:rPr>
          <w:rFonts w:ascii="Times New Roman" w:hAnsi="Times New Roman" w:cs="Times New Roman"/>
          <w:sz w:val="24"/>
        </w:rPr>
        <w:t>discouragement</w:t>
      </w:r>
      <w:proofErr w:type="spellEnd"/>
      <w:r w:rsidRPr="003725F1">
        <w:rPr>
          <w:rFonts w:ascii="Times New Roman" w:hAnsi="Times New Roman" w:cs="Times New Roman"/>
          <w:sz w:val="24"/>
        </w:rPr>
        <w:t xml:space="preserve">. It </w:t>
      </w:r>
      <w:proofErr w:type="spellStart"/>
      <w:r w:rsidRPr="003725F1">
        <w:rPr>
          <w:rFonts w:ascii="Times New Roman" w:hAnsi="Times New Roman" w:cs="Times New Roman"/>
          <w:sz w:val="24"/>
        </w:rPr>
        <w:t>helps</w:t>
      </w:r>
      <w:proofErr w:type="spellEnd"/>
      <w:r w:rsidRPr="003725F1">
        <w:rPr>
          <w:rFonts w:ascii="Times New Roman" w:hAnsi="Times New Roman" w:cs="Times New Roman"/>
          <w:sz w:val="24"/>
        </w:rPr>
        <w:t xml:space="preserve"> to break the "plural ignorance" (...) in </w:t>
      </w:r>
      <w:proofErr w:type="spellStart"/>
      <w:r w:rsidRPr="003725F1">
        <w:rPr>
          <w:rFonts w:ascii="Times New Roman" w:hAnsi="Times New Roman" w:cs="Times New Roman"/>
          <w:sz w:val="24"/>
        </w:rPr>
        <w:t>which</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find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themselves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each</w:t>
      </w:r>
      <w:proofErr w:type="spellEnd"/>
      <w:r w:rsidRPr="003725F1">
        <w:rPr>
          <w:rFonts w:ascii="Times New Roman" w:hAnsi="Times New Roman" w:cs="Times New Roman"/>
          <w:sz w:val="24"/>
        </w:rPr>
        <w:t xml:space="preserve"> on </w:t>
      </w:r>
      <w:proofErr w:type="spellStart"/>
      <w:r w:rsidRPr="003725F1">
        <w:rPr>
          <w:rFonts w:ascii="Times New Roman" w:hAnsi="Times New Roman" w:cs="Times New Roman"/>
          <w:sz w:val="24"/>
        </w:rPr>
        <w:t>their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own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ready</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believe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they</w:t>
      </w:r>
      <w:proofErr w:type="spellEnd"/>
      <w:r w:rsidRPr="003725F1">
        <w:rPr>
          <w:rFonts w:ascii="Times New Roman" w:hAnsi="Times New Roman" w:cs="Times New Roman"/>
          <w:sz w:val="24"/>
        </w:rPr>
        <w:t xml:space="preserve"> are </w:t>
      </w:r>
      <w:proofErr w:type="spellStart"/>
      <w:r w:rsidRPr="003725F1">
        <w:rPr>
          <w:rFonts w:ascii="Times New Roman" w:hAnsi="Times New Roman" w:cs="Times New Roman"/>
          <w:sz w:val="24"/>
        </w:rPr>
        <w:t>alone</w:t>
      </w:r>
      <w:proofErr w:type="spellEnd"/>
      <w:r w:rsidRPr="003725F1">
        <w:rPr>
          <w:rFonts w:ascii="Times New Roman" w:hAnsi="Times New Roman" w:cs="Times New Roman"/>
          <w:sz w:val="24"/>
        </w:rPr>
        <w:t xml:space="preserve"> in </w:t>
      </w:r>
      <w:proofErr w:type="spellStart"/>
      <w:r w:rsidRPr="003725F1">
        <w:rPr>
          <w:rFonts w:ascii="Times New Roman" w:hAnsi="Times New Roman" w:cs="Times New Roman"/>
          <w:sz w:val="24"/>
        </w:rPr>
        <w:t>facing</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such</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difficulties</w:t>
      </w:r>
      <w:proofErr w:type="spellEnd"/>
      <w:r w:rsidRPr="006009DC">
        <w:rPr>
          <w:rStyle w:val="Appelnotedebasdep"/>
          <w:sz w:val="24"/>
          <w:szCs w:val="24"/>
        </w:rPr>
        <w:footnoteReference w:id="68"/>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Above</w:t>
      </w:r>
      <w:proofErr w:type="spellEnd"/>
      <w:r w:rsidRPr="003725F1">
        <w:rPr>
          <w:rFonts w:ascii="Times New Roman" w:hAnsi="Times New Roman" w:cs="Times New Roman"/>
          <w:sz w:val="24"/>
        </w:rPr>
        <w:t xml:space="preserve"> all, the </w:t>
      </w:r>
      <w:proofErr w:type="spellStart"/>
      <w:r w:rsidRPr="003725F1">
        <w:rPr>
          <w:rFonts w:ascii="Times New Roman" w:hAnsi="Times New Roman" w:cs="Times New Roman"/>
          <w:sz w:val="24"/>
        </w:rPr>
        <w:t>study</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methods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one of the conditions for the </w:t>
      </w:r>
      <w:proofErr w:type="spellStart"/>
      <w:r w:rsidRPr="003725F1">
        <w:rPr>
          <w:rFonts w:ascii="Times New Roman" w:hAnsi="Times New Roman" w:cs="Times New Roman"/>
          <w:sz w:val="24"/>
        </w:rPr>
        <w:t>scientific</w:t>
      </w:r>
      <w:proofErr w:type="spellEnd"/>
      <w:r w:rsidRPr="003725F1">
        <w:rPr>
          <w:rFonts w:ascii="Times New Roman" w:hAnsi="Times New Roman" w:cs="Times New Roman"/>
          <w:sz w:val="24"/>
        </w:rPr>
        <w:t xml:space="preserve"> validation of </w:t>
      </w:r>
      <w:proofErr w:type="spellStart"/>
      <w:r w:rsidRPr="003725F1">
        <w:rPr>
          <w:rFonts w:ascii="Times New Roman" w:hAnsi="Times New Roman" w:cs="Times New Roman"/>
          <w:sz w:val="24"/>
        </w:rPr>
        <w:t>research</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results</w:t>
      </w:r>
      <w:proofErr w:type="spellEnd"/>
      <w:r w:rsidRPr="003725F1">
        <w:rPr>
          <w:rFonts w:ascii="Times New Roman" w:hAnsi="Times New Roman" w:cs="Times New Roman"/>
          <w:sz w:val="24"/>
        </w:rPr>
        <w:t xml:space="preserve">. And at a time </w:t>
      </w:r>
      <w:proofErr w:type="spellStart"/>
      <w:r w:rsidRPr="003725F1">
        <w:rPr>
          <w:rFonts w:ascii="Times New Roman" w:hAnsi="Times New Roman" w:cs="Times New Roman"/>
          <w:sz w:val="24"/>
        </w:rPr>
        <w:t>when</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scientificity</w:t>
      </w:r>
      <w:proofErr w:type="spellEnd"/>
      <w:r w:rsidRPr="003725F1">
        <w:rPr>
          <w:rFonts w:ascii="Times New Roman" w:hAnsi="Times New Roman" w:cs="Times New Roman"/>
          <w:sz w:val="24"/>
        </w:rPr>
        <w:t xml:space="preserve"> of the social sciences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called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into</w:t>
      </w:r>
      <w:proofErr w:type="spellEnd"/>
      <w:r w:rsidRPr="003725F1">
        <w:rPr>
          <w:rFonts w:ascii="Times New Roman" w:hAnsi="Times New Roman" w:cs="Times New Roman"/>
          <w:sz w:val="24"/>
        </w:rPr>
        <w:t xml:space="preserve"> question, </w:t>
      </w:r>
      <w:proofErr w:type="spellStart"/>
      <w:r w:rsidRPr="003725F1">
        <w:rPr>
          <w:rFonts w:ascii="Times New Roman" w:hAnsi="Times New Roman" w:cs="Times New Roman"/>
          <w:sz w:val="24"/>
        </w:rPr>
        <w:t>even</w:t>
      </w:r>
      <w:proofErr w:type="spellEnd"/>
      <w:r w:rsidRPr="003725F1">
        <w:rPr>
          <w:rFonts w:ascii="Times New Roman" w:hAnsi="Times New Roman" w:cs="Times New Roman"/>
          <w:sz w:val="24"/>
        </w:rPr>
        <w:t xml:space="preserve"> more </w:t>
      </w:r>
      <w:proofErr w:type="spellStart"/>
      <w:r w:rsidRPr="003725F1">
        <w:rPr>
          <w:rFonts w:ascii="Times New Roman" w:hAnsi="Times New Roman" w:cs="Times New Roman"/>
          <w:sz w:val="24"/>
        </w:rPr>
        <w:t>so</w:t>
      </w:r>
      <w:proofErr w:type="spellEnd"/>
      <w:r w:rsidRPr="003725F1">
        <w:rPr>
          <w:rFonts w:ascii="Times New Roman" w:hAnsi="Times New Roman" w:cs="Times New Roman"/>
          <w:sz w:val="24"/>
        </w:rPr>
        <w:t xml:space="preserve"> in the </w:t>
      </w:r>
      <w:proofErr w:type="spellStart"/>
      <w:r w:rsidRPr="003725F1">
        <w:rPr>
          <w:rFonts w:ascii="Times New Roman" w:hAnsi="Times New Roman" w:cs="Times New Roman"/>
          <w:sz w:val="24"/>
        </w:rPr>
        <w:t>multidisciplinary</w:t>
      </w:r>
      <w:proofErr w:type="spellEnd"/>
      <w:r w:rsidRPr="003725F1">
        <w:rPr>
          <w:rFonts w:ascii="Times New Roman" w:hAnsi="Times New Roman" w:cs="Times New Roman"/>
          <w:sz w:val="24"/>
        </w:rPr>
        <w:t xml:space="preserve"> section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the </w:t>
      </w:r>
      <w:r w:rsidRPr="003725F1">
        <w:rPr>
          <w:rFonts w:ascii="Times New Roman" w:hAnsi="Times New Roman" w:cs="Times New Roman"/>
          <w:sz w:val="24"/>
        </w:rPr>
        <w:lastRenderedPageBreak/>
        <w:t xml:space="preserve">Sciences and Techniques of Physical and Sports </w:t>
      </w:r>
      <w:proofErr w:type="spellStart"/>
      <w:r w:rsidRPr="003725F1">
        <w:rPr>
          <w:rFonts w:ascii="Times New Roman" w:hAnsi="Times New Roman" w:cs="Times New Roman"/>
          <w:sz w:val="24"/>
        </w:rPr>
        <w:t>Activities</w:t>
      </w:r>
      <w:proofErr w:type="spellEnd"/>
      <w:r w:rsidRPr="006009DC">
        <w:rPr>
          <w:rStyle w:val="Appelnotedebasdep"/>
          <w:sz w:val="24"/>
          <w:szCs w:val="24"/>
        </w:rPr>
        <w:footnoteReference w:id="69"/>
      </w:r>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can</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think</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with</w:t>
      </w:r>
      <w:proofErr w:type="spellEnd"/>
      <w:r w:rsidRPr="003725F1">
        <w:rPr>
          <w:rFonts w:ascii="Times New Roman" w:hAnsi="Times New Roman" w:cs="Times New Roman"/>
          <w:sz w:val="24"/>
        </w:rPr>
        <w:t xml:space="preserve"> Hélène </w:t>
      </w:r>
      <w:proofErr w:type="spellStart"/>
      <w:r w:rsidRPr="003725F1">
        <w:rPr>
          <w:rFonts w:ascii="Times New Roman" w:hAnsi="Times New Roman" w:cs="Times New Roman"/>
          <w:sz w:val="24"/>
        </w:rPr>
        <w:t>Chamboredon</w:t>
      </w:r>
      <w:proofErr w:type="spellEnd"/>
      <w:r w:rsidRPr="003725F1">
        <w:rPr>
          <w:rFonts w:ascii="Times New Roman" w:hAnsi="Times New Roman" w:cs="Times New Roman"/>
          <w:sz w:val="24"/>
        </w:rPr>
        <w:t xml:space="preserve">, Fabienne </w:t>
      </w:r>
      <w:proofErr w:type="spellStart"/>
      <w:r w:rsidRPr="003725F1">
        <w:rPr>
          <w:rFonts w:ascii="Times New Roman" w:hAnsi="Times New Roman" w:cs="Times New Roman"/>
          <w:sz w:val="24"/>
        </w:rPr>
        <w:t>Pavis</w:t>
      </w:r>
      <w:proofErr w:type="spellEnd"/>
      <w:r w:rsidRPr="003725F1">
        <w:rPr>
          <w:rFonts w:ascii="Times New Roman" w:hAnsi="Times New Roman" w:cs="Times New Roman"/>
          <w:sz w:val="24"/>
        </w:rPr>
        <w:t xml:space="preserve">, Muriel </w:t>
      </w:r>
      <w:proofErr w:type="spellStart"/>
      <w:r w:rsidRPr="003725F1">
        <w:rPr>
          <w:rFonts w:ascii="Times New Roman" w:hAnsi="Times New Roman" w:cs="Times New Roman"/>
          <w:sz w:val="24"/>
        </w:rPr>
        <w:t>Surdez</w:t>
      </w:r>
      <w:proofErr w:type="spellEnd"/>
      <w:r w:rsidRPr="003725F1">
        <w:rPr>
          <w:rFonts w:ascii="Times New Roman" w:hAnsi="Times New Roman" w:cs="Times New Roman"/>
          <w:sz w:val="24"/>
        </w:rPr>
        <w:t xml:space="preserve"> and Laurent </w:t>
      </w:r>
      <w:proofErr w:type="spellStart"/>
      <w:r w:rsidRPr="003725F1">
        <w:rPr>
          <w:rFonts w:ascii="Times New Roman" w:hAnsi="Times New Roman" w:cs="Times New Roman"/>
          <w:sz w:val="24"/>
        </w:rPr>
        <w:t>Willemez</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discourse</w:t>
      </w:r>
      <w:proofErr w:type="spellEnd"/>
      <w:r w:rsidRPr="003725F1">
        <w:rPr>
          <w:rFonts w:ascii="Times New Roman" w:hAnsi="Times New Roman" w:cs="Times New Roman"/>
          <w:sz w:val="24"/>
        </w:rPr>
        <w:t xml:space="preserve"> of the </w:t>
      </w:r>
      <w:proofErr w:type="spellStart"/>
      <w:r w:rsidRPr="003725F1">
        <w:rPr>
          <w:rFonts w:ascii="Times New Roman" w:hAnsi="Times New Roman" w:cs="Times New Roman"/>
          <w:sz w:val="24"/>
        </w:rPr>
        <w:t>method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not a </w:t>
      </w:r>
      <w:proofErr w:type="spellStart"/>
      <w:r w:rsidRPr="003725F1">
        <w:rPr>
          <w:rFonts w:ascii="Times New Roman" w:hAnsi="Times New Roman" w:cs="Times New Roman"/>
          <w:sz w:val="24"/>
        </w:rPr>
        <w:t>luxury</w:t>
      </w:r>
      <w:proofErr w:type="spellEnd"/>
      <w:r w:rsidRPr="003725F1">
        <w:rPr>
          <w:rFonts w:ascii="Times New Roman" w:hAnsi="Times New Roman" w:cs="Times New Roman"/>
          <w:sz w:val="24"/>
        </w:rPr>
        <w:t xml:space="preserve"> or an </w:t>
      </w:r>
      <w:proofErr w:type="spellStart"/>
      <w:r w:rsidRPr="003725F1">
        <w:rPr>
          <w:rFonts w:ascii="Times New Roman" w:hAnsi="Times New Roman" w:cs="Times New Roman"/>
          <w:sz w:val="24"/>
        </w:rPr>
        <w:t>ease</w:t>
      </w:r>
      <w:proofErr w:type="spellEnd"/>
      <w:r w:rsidRPr="003725F1">
        <w:rPr>
          <w:rFonts w:ascii="Times New Roman" w:hAnsi="Times New Roman" w:cs="Times New Roman"/>
          <w:sz w:val="24"/>
        </w:rPr>
        <w:t xml:space="preserve">, but on the </w:t>
      </w:r>
      <w:proofErr w:type="spellStart"/>
      <w:r w:rsidRPr="003725F1">
        <w:rPr>
          <w:rFonts w:ascii="Times New Roman" w:hAnsi="Times New Roman" w:cs="Times New Roman"/>
          <w:sz w:val="24"/>
        </w:rPr>
        <w:t>contrary</w:t>
      </w:r>
      <w:proofErr w:type="spellEnd"/>
      <w:r w:rsidRPr="003725F1">
        <w:rPr>
          <w:rFonts w:ascii="Times New Roman" w:hAnsi="Times New Roman" w:cs="Times New Roman"/>
          <w:sz w:val="24"/>
        </w:rPr>
        <w:t xml:space="preserve"> a </w:t>
      </w:r>
      <w:proofErr w:type="spellStart"/>
      <w:r w:rsidRPr="003725F1">
        <w:rPr>
          <w:rFonts w:ascii="Times New Roman" w:hAnsi="Times New Roman" w:cs="Times New Roman"/>
          <w:sz w:val="24"/>
        </w:rPr>
        <w:t>necessity</w:t>
      </w:r>
      <w:proofErr w:type="spellEnd"/>
      <w:r w:rsidRPr="006009DC">
        <w:rPr>
          <w:rStyle w:val="Appelnotedebasdep"/>
          <w:sz w:val="24"/>
          <w:szCs w:val="24"/>
        </w:rPr>
        <w:footnoteReference w:id="70"/>
      </w:r>
      <w:r w:rsidRPr="006009DC">
        <w:rPr>
          <w:rFonts w:ascii="Times New Roman" w:hAnsi="Times New Roman" w:cs="Times New Roman"/>
          <w:i/>
          <w:sz w:val="24"/>
          <w:szCs w:val="24"/>
        </w:rPr>
        <w:t xml:space="preserve"> </w:t>
      </w:r>
      <w:r w:rsidRPr="003725F1">
        <w:rPr>
          <w:rFonts w:ascii="Times New Roman" w:hAnsi="Times New Roman" w:cs="Times New Roman"/>
          <w:sz w:val="24"/>
        </w:rPr>
        <w:t xml:space="preserve">". </w:t>
      </w:r>
    </w:p>
    <w:p w:rsidR="00E54915" w:rsidRPr="003725F1" w:rsidRDefault="00E54915" w:rsidP="00E54915">
      <w:pPr>
        <w:spacing w:after="0" w:line="240" w:lineRule="auto"/>
        <w:jc w:val="both"/>
        <w:rPr>
          <w:rFonts w:ascii="Times New Roman" w:hAnsi="Times New Roman" w:cs="Times New Roman"/>
          <w:sz w:val="24"/>
        </w:rPr>
      </w:pPr>
    </w:p>
    <w:p w:rsidR="00E54915" w:rsidRDefault="00E54915" w:rsidP="00E54915">
      <w:pPr>
        <w:spacing w:after="0" w:line="240" w:lineRule="auto"/>
        <w:jc w:val="both"/>
        <w:rPr>
          <w:rFonts w:ascii="Times New Roman" w:hAnsi="Times New Roman" w:cs="Times New Roman"/>
          <w:sz w:val="24"/>
        </w:rPr>
      </w:pPr>
      <w:proofErr w:type="spellStart"/>
      <w:r w:rsidRPr="003725F1">
        <w:rPr>
          <w:rFonts w:ascii="Times New Roman" w:hAnsi="Times New Roman" w:cs="Times New Roman"/>
          <w:sz w:val="24"/>
        </w:rPr>
        <w:t>Based</w:t>
      </w:r>
      <w:proofErr w:type="spellEnd"/>
      <w:r w:rsidRPr="003725F1">
        <w:rPr>
          <w:rFonts w:ascii="Times New Roman" w:hAnsi="Times New Roman" w:cs="Times New Roman"/>
          <w:sz w:val="24"/>
        </w:rPr>
        <w:t xml:space="preserve"> on the </w:t>
      </w:r>
      <w:proofErr w:type="spellStart"/>
      <w:r w:rsidRPr="003725F1">
        <w:rPr>
          <w:rFonts w:ascii="Times New Roman" w:hAnsi="Times New Roman" w:cs="Times New Roman"/>
          <w:sz w:val="24"/>
        </w:rPr>
        <w:t>problematized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referenced</w:t>
      </w:r>
      <w:proofErr w:type="spellEnd"/>
      <w:r w:rsidRPr="003725F1">
        <w:rPr>
          <w:rFonts w:ascii="Times New Roman" w:hAnsi="Times New Roman" w:cs="Times New Roman"/>
          <w:sz w:val="24"/>
        </w:rPr>
        <w:t xml:space="preserve"> and </w:t>
      </w:r>
      <w:proofErr w:type="spellStart"/>
      <w:r w:rsidRPr="003725F1">
        <w:rPr>
          <w:rFonts w:ascii="Times New Roman" w:hAnsi="Times New Roman" w:cs="Times New Roman"/>
          <w:sz w:val="24"/>
        </w:rPr>
        <w:t>detailed</w:t>
      </w:r>
      <w:proofErr w:type="spellEnd"/>
      <w:r w:rsidRPr="003725F1">
        <w:rPr>
          <w:rFonts w:ascii="Times New Roman" w:hAnsi="Times New Roman" w:cs="Times New Roman"/>
          <w:sz w:val="24"/>
        </w:rPr>
        <w:t xml:space="preserve"> narration of </w:t>
      </w:r>
      <w:proofErr w:type="spellStart"/>
      <w:r w:rsidRPr="003725F1">
        <w:rPr>
          <w:rFonts w:ascii="Times New Roman" w:hAnsi="Times New Roman" w:cs="Times New Roman"/>
          <w:sz w:val="24"/>
        </w:rPr>
        <w:t>heterogeneous</w:t>
      </w:r>
      <w:proofErr w:type="spellEnd"/>
      <w:r w:rsidRPr="003725F1">
        <w:rPr>
          <w:rFonts w:ascii="Times New Roman" w:hAnsi="Times New Roman" w:cs="Times New Roman"/>
          <w:sz w:val="24"/>
        </w:rPr>
        <w:t xml:space="preserve"> and </w:t>
      </w:r>
      <w:proofErr w:type="spellStart"/>
      <w:r w:rsidRPr="003725F1">
        <w:rPr>
          <w:rFonts w:ascii="Times New Roman" w:hAnsi="Times New Roman" w:cs="Times New Roman"/>
          <w:sz w:val="24"/>
        </w:rPr>
        <w:t>situated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field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experiences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therefore</w:t>
      </w:r>
      <w:proofErr w:type="spellEnd"/>
      <w:r w:rsidRPr="003725F1">
        <w:rPr>
          <w:rFonts w:ascii="Times New Roman" w:hAnsi="Times New Roman" w:cs="Times New Roman"/>
          <w:sz w:val="24"/>
        </w:rPr>
        <w:t xml:space="preserve"> invite </w:t>
      </w: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in the social sciences of sport (</w:t>
      </w:r>
      <w:proofErr w:type="spellStart"/>
      <w:r w:rsidRPr="003725F1">
        <w:rPr>
          <w:rFonts w:ascii="Times New Roman" w:hAnsi="Times New Roman" w:cs="Times New Roman"/>
          <w:sz w:val="24"/>
        </w:rPr>
        <w:t>anthropology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sociology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ethnology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history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geography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political</w:t>
      </w:r>
      <w:proofErr w:type="spellEnd"/>
      <w:r w:rsidRPr="003725F1">
        <w:rPr>
          <w:rFonts w:ascii="Times New Roman" w:hAnsi="Times New Roman" w:cs="Times New Roman"/>
          <w:sz w:val="24"/>
        </w:rPr>
        <w:t xml:space="preserve"> science, management sciences, etc.) to </w:t>
      </w:r>
      <w:proofErr w:type="spellStart"/>
      <w:r w:rsidRPr="003725F1">
        <w:rPr>
          <w:rFonts w:ascii="Times New Roman" w:hAnsi="Times New Roman" w:cs="Times New Roman"/>
          <w:sz w:val="24"/>
        </w:rPr>
        <w:t>adopt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this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reflexive</w:t>
      </w:r>
      <w:proofErr w:type="spellEnd"/>
      <w:r w:rsidRPr="003725F1">
        <w:rPr>
          <w:rFonts w:ascii="Times New Roman" w:hAnsi="Times New Roman" w:cs="Times New Roman"/>
          <w:sz w:val="24"/>
        </w:rPr>
        <w:t xml:space="preserve"> and </w:t>
      </w:r>
      <w:proofErr w:type="spellStart"/>
      <w:r w:rsidRPr="003725F1">
        <w:rPr>
          <w:rFonts w:ascii="Times New Roman" w:hAnsi="Times New Roman" w:cs="Times New Roman"/>
          <w:sz w:val="24"/>
        </w:rPr>
        <w:t>critical</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way</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responding</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their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research</w:t>
      </w:r>
      <w:proofErr w:type="spellEnd"/>
      <w:r w:rsidRPr="006009DC">
        <w:rPr>
          <w:rStyle w:val="Appelnotedebasdep"/>
          <w:sz w:val="24"/>
          <w:szCs w:val="24"/>
        </w:rPr>
        <w:footnoteReference w:id="71"/>
      </w:r>
      <w:r w:rsidRPr="006009DC">
        <w:rPr>
          <w:rFonts w:ascii="Times New Roman" w:hAnsi="Times New Roman" w:cs="Times New Roman"/>
          <w:sz w:val="24"/>
          <w:szCs w:val="24"/>
        </w:rPr>
        <w:t> </w:t>
      </w:r>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exercise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complex</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Reporting</w:t>
      </w:r>
      <w:proofErr w:type="spellEnd"/>
      <w:r w:rsidRPr="003725F1">
        <w:rPr>
          <w:rFonts w:ascii="Times New Roman" w:hAnsi="Times New Roman" w:cs="Times New Roman"/>
          <w:sz w:val="24"/>
        </w:rPr>
        <w:t xml:space="preserve"> on </w:t>
      </w:r>
      <w:proofErr w:type="spellStart"/>
      <w:r w:rsidRPr="003725F1">
        <w:rPr>
          <w:rFonts w:ascii="Times New Roman" w:hAnsi="Times New Roman" w:cs="Times New Roman"/>
          <w:sz w:val="24"/>
        </w:rPr>
        <w:t>it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even</w:t>
      </w:r>
      <w:proofErr w:type="spellEnd"/>
      <w:r w:rsidRPr="003725F1">
        <w:rPr>
          <w:rFonts w:ascii="Times New Roman" w:hAnsi="Times New Roman" w:cs="Times New Roman"/>
          <w:sz w:val="24"/>
        </w:rPr>
        <w:t xml:space="preserve"> more </w:t>
      </w:r>
      <w:proofErr w:type="spellStart"/>
      <w:r w:rsidRPr="003725F1">
        <w:rPr>
          <w:rFonts w:ascii="Times New Roman" w:hAnsi="Times New Roman" w:cs="Times New Roman"/>
          <w:sz w:val="24"/>
        </w:rPr>
        <w:t>so</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because</w:t>
      </w:r>
      <w:proofErr w:type="spellEnd"/>
      <w:r w:rsidRPr="003725F1">
        <w:rPr>
          <w:rFonts w:ascii="Times New Roman" w:hAnsi="Times New Roman" w:cs="Times New Roman"/>
          <w:sz w:val="24"/>
        </w:rPr>
        <w:t xml:space="preserve"> of the </w:t>
      </w:r>
      <w:proofErr w:type="spellStart"/>
      <w:r w:rsidRPr="003725F1">
        <w:rPr>
          <w:rFonts w:ascii="Times New Roman" w:hAnsi="Times New Roman" w:cs="Times New Roman"/>
          <w:sz w:val="24"/>
        </w:rPr>
        <w:t>demand</w:t>
      </w:r>
      <w:proofErr w:type="spellEnd"/>
      <w:r w:rsidRPr="003725F1">
        <w:rPr>
          <w:rFonts w:ascii="Times New Roman" w:hAnsi="Times New Roman" w:cs="Times New Roman"/>
          <w:sz w:val="24"/>
        </w:rPr>
        <w:t xml:space="preserve"> for </w:t>
      </w:r>
      <w:proofErr w:type="spellStart"/>
      <w:r w:rsidRPr="003725F1">
        <w:rPr>
          <w:rFonts w:ascii="Times New Roman" w:hAnsi="Times New Roman" w:cs="Times New Roman"/>
          <w:sz w:val="24"/>
        </w:rPr>
        <w:t>detail</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combined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with</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duty</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synthesis</w:t>
      </w:r>
      <w:proofErr w:type="spellEnd"/>
      <w:r w:rsidRPr="003725F1">
        <w:rPr>
          <w:rFonts w:ascii="Times New Roman" w:hAnsi="Times New Roman" w:cs="Times New Roman"/>
          <w:sz w:val="24"/>
        </w:rPr>
        <w:t xml:space="preserve">. It </w:t>
      </w:r>
      <w:proofErr w:type="spellStart"/>
      <w:r w:rsidRPr="003725F1">
        <w:rPr>
          <w:rFonts w:ascii="Times New Roman" w:hAnsi="Times New Roman" w:cs="Times New Roman"/>
          <w:sz w:val="24"/>
        </w:rPr>
        <w:t>also</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presupposes</w:t>
      </w:r>
      <w:proofErr w:type="spellEnd"/>
      <w:r w:rsidRPr="003725F1">
        <w:rPr>
          <w:rFonts w:ascii="Times New Roman" w:hAnsi="Times New Roman" w:cs="Times New Roman"/>
          <w:sz w:val="24"/>
        </w:rPr>
        <w:t xml:space="preserve"> first-hand </w:t>
      </w:r>
      <w:proofErr w:type="spellStart"/>
      <w:r w:rsidRPr="003725F1">
        <w:rPr>
          <w:rFonts w:ascii="Times New Roman" w:hAnsi="Times New Roman" w:cs="Times New Roman"/>
          <w:sz w:val="24"/>
        </w:rPr>
        <w:t>material</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coming</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from</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advanced</w:t>
      </w:r>
      <w:proofErr w:type="spellEnd"/>
      <w:r w:rsidRPr="003725F1">
        <w:rPr>
          <w:rFonts w:ascii="Times New Roman" w:hAnsi="Times New Roman" w:cs="Times New Roman"/>
          <w:sz w:val="24"/>
        </w:rPr>
        <w:t xml:space="preserve"> or </w:t>
      </w:r>
      <w:proofErr w:type="spellStart"/>
      <w:r w:rsidRPr="003725F1">
        <w:rPr>
          <w:rFonts w:ascii="Times New Roman" w:hAnsi="Times New Roman" w:cs="Times New Roman"/>
          <w:sz w:val="24"/>
        </w:rPr>
        <w:t>completed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fieldwork</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because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is</w:t>
      </w:r>
      <w:proofErr w:type="spellEnd"/>
      <w:r w:rsidRPr="003725F1">
        <w:rPr>
          <w:rFonts w:ascii="Times New Roman" w:hAnsi="Times New Roman" w:cs="Times New Roman"/>
          <w:sz w:val="24"/>
        </w:rPr>
        <w:t xml:space="preserve"> a </w:t>
      </w:r>
      <w:proofErr w:type="spellStart"/>
      <w:r w:rsidRPr="003725F1">
        <w:rPr>
          <w:rFonts w:ascii="Times New Roman" w:hAnsi="Times New Roman" w:cs="Times New Roman"/>
          <w:sz w:val="24"/>
        </w:rPr>
        <w:t>fact</w:t>
      </w:r>
      <w:proofErr w:type="spellEnd"/>
      <w:r w:rsidRPr="003725F1">
        <w:rPr>
          <w:rFonts w:ascii="Times New Roman" w:hAnsi="Times New Roman" w:cs="Times New Roman"/>
          <w:sz w:val="24"/>
        </w:rPr>
        <w:t xml:space="preserve">, "if </w:t>
      </w:r>
      <w:proofErr w:type="spellStart"/>
      <w:r w:rsidRPr="003725F1">
        <w:rPr>
          <w:rFonts w:ascii="Times New Roman" w:hAnsi="Times New Roman" w:cs="Times New Roman"/>
          <w:sz w:val="24"/>
        </w:rPr>
        <w:t>you</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want</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watch</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yourself</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swim</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too</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much</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you</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risk</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forgetting</w:t>
      </w:r>
      <w:proofErr w:type="spellEnd"/>
      <w:r w:rsidRPr="003725F1">
        <w:rPr>
          <w:rFonts w:ascii="Times New Roman" w:hAnsi="Times New Roman" w:cs="Times New Roman"/>
          <w:sz w:val="24"/>
        </w:rPr>
        <w:t xml:space="preserve"> to </w:t>
      </w:r>
      <w:proofErr w:type="spellStart"/>
      <w:r w:rsidRPr="003725F1">
        <w:rPr>
          <w:rFonts w:ascii="Times New Roman" w:hAnsi="Times New Roman" w:cs="Times New Roman"/>
          <w:sz w:val="24"/>
        </w:rPr>
        <w:t>swim</w:t>
      </w:r>
      <w:proofErr w:type="spellEnd"/>
      <w:r w:rsidRPr="006009DC">
        <w:rPr>
          <w:rStyle w:val="Appelnotedebasdep"/>
          <w:sz w:val="24"/>
          <w:szCs w:val="24"/>
        </w:rPr>
        <w:footnoteReference w:id="72"/>
      </w:r>
      <w:r w:rsidRPr="006009DC">
        <w:rPr>
          <w:rFonts w:ascii="Times New Roman" w:hAnsi="Times New Roman" w:cs="Times New Roman"/>
          <w:sz w:val="24"/>
          <w:szCs w:val="24"/>
        </w:rPr>
        <w:t> </w:t>
      </w:r>
      <w:r w:rsidRPr="003725F1">
        <w:rPr>
          <w:rFonts w:ascii="Times New Roman" w:hAnsi="Times New Roman" w:cs="Times New Roman"/>
          <w:sz w:val="24"/>
        </w:rPr>
        <w:t xml:space="preserve">". This </w:t>
      </w:r>
      <w:proofErr w:type="spellStart"/>
      <w:r w:rsidRPr="003725F1">
        <w:rPr>
          <w:rFonts w:ascii="Times New Roman" w:hAnsi="Times New Roman" w:cs="Times New Roman"/>
          <w:sz w:val="24"/>
        </w:rPr>
        <w:t>advice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given</w:t>
      </w:r>
      <w:proofErr w:type="spellEnd"/>
      <w:r w:rsidRPr="003725F1">
        <w:rPr>
          <w:rFonts w:ascii="Times New Roman" w:hAnsi="Times New Roman" w:cs="Times New Roman"/>
          <w:sz w:val="24"/>
        </w:rPr>
        <w:t xml:space="preserve"> by Sophie </w:t>
      </w:r>
      <w:proofErr w:type="spellStart"/>
      <w:r w:rsidRPr="003725F1">
        <w:rPr>
          <w:rFonts w:ascii="Times New Roman" w:hAnsi="Times New Roman" w:cs="Times New Roman"/>
          <w:sz w:val="24"/>
        </w:rPr>
        <w:t>Caratini</w:t>
      </w:r>
      <w:proofErr w:type="spellEnd"/>
      <w:r w:rsidRPr="003725F1">
        <w:rPr>
          <w:rFonts w:ascii="Times New Roman" w:hAnsi="Times New Roman" w:cs="Times New Roman"/>
          <w:sz w:val="24"/>
        </w:rPr>
        <w:t xml:space="preserve"> to the </w:t>
      </w:r>
      <w:proofErr w:type="spellStart"/>
      <w:r w:rsidRPr="003725F1">
        <w:rPr>
          <w:rFonts w:ascii="Times New Roman" w:hAnsi="Times New Roman" w:cs="Times New Roman"/>
          <w:sz w:val="24"/>
        </w:rPr>
        <w:t>younger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generation</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researchers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does</w:t>
      </w:r>
      <w:proofErr w:type="spellEnd"/>
      <w:r w:rsidRPr="003725F1">
        <w:rPr>
          <w:rFonts w:ascii="Times New Roman" w:hAnsi="Times New Roman" w:cs="Times New Roman"/>
          <w:sz w:val="24"/>
        </w:rPr>
        <w:t xml:space="preserve"> not urge a </w:t>
      </w:r>
      <w:proofErr w:type="spellStart"/>
      <w:r w:rsidRPr="003725F1">
        <w:rPr>
          <w:rFonts w:ascii="Times New Roman" w:hAnsi="Times New Roman" w:cs="Times New Roman"/>
          <w:sz w:val="24"/>
        </w:rPr>
        <w:t>lack</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reflexivity</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nor</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does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it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deny</w:t>
      </w:r>
      <w:proofErr w:type="spellEnd"/>
      <w:r w:rsidRPr="003725F1">
        <w:rPr>
          <w:rFonts w:ascii="Times New Roman" w:hAnsi="Times New Roman" w:cs="Times New Roman"/>
          <w:sz w:val="24"/>
        </w:rPr>
        <w:t xml:space="preserve"> the </w:t>
      </w:r>
      <w:proofErr w:type="spellStart"/>
      <w:r w:rsidRPr="003725F1">
        <w:rPr>
          <w:rFonts w:ascii="Times New Roman" w:hAnsi="Times New Roman" w:cs="Times New Roman"/>
          <w:sz w:val="24"/>
        </w:rPr>
        <w:t>usefulness</w:t>
      </w:r>
      <w:proofErr w:type="spellEnd"/>
      <w:r w:rsidRPr="003725F1">
        <w:rPr>
          <w:rFonts w:ascii="Times New Roman" w:hAnsi="Times New Roman" w:cs="Times New Roman"/>
          <w:sz w:val="24"/>
        </w:rPr>
        <w:t xml:space="preserve"> of the </w:t>
      </w:r>
      <w:proofErr w:type="spellStart"/>
      <w:r w:rsidRPr="003725F1">
        <w:rPr>
          <w:rFonts w:ascii="Times New Roman" w:hAnsi="Times New Roman" w:cs="Times New Roman"/>
          <w:sz w:val="24"/>
        </w:rPr>
        <w:t>exercise</w:t>
      </w:r>
      <w:proofErr w:type="spellEnd"/>
      <w:r w:rsidRPr="003725F1">
        <w:rPr>
          <w:rFonts w:ascii="Times New Roman" w:hAnsi="Times New Roman" w:cs="Times New Roman"/>
          <w:sz w:val="24"/>
        </w:rPr>
        <w:t xml:space="preserve">, but </w:t>
      </w:r>
      <w:proofErr w:type="spellStart"/>
      <w:r w:rsidRPr="003725F1">
        <w:rPr>
          <w:rFonts w:ascii="Times New Roman" w:hAnsi="Times New Roman" w:cs="Times New Roman"/>
          <w:sz w:val="24"/>
        </w:rPr>
        <w:t>rather</w:t>
      </w:r>
      <w:proofErr w:type="spellEnd"/>
      <w:r w:rsidRPr="003725F1">
        <w:rPr>
          <w:rFonts w:ascii="Times New Roman" w:hAnsi="Times New Roman" w:cs="Times New Roman"/>
          <w:sz w:val="24"/>
        </w:rPr>
        <w:t xml:space="preserve"> invites us to </w:t>
      </w:r>
      <w:proofErr w:type="spellStart"/>
      <w:r w:rsidRPr="003725F1">
        <w:rPr>
          <w:rFonts w:ascii="Times New Roman" w:hAnsi="Times New Roman" w:cs="Times New Roman"/>
          <w:sz w:val="24"/>
        </w:rPr>
        <w:t>find</w:t>
      </w:r>
      <w:proofErr w:type="spellEnd"/>
      <w:r w:rsidRPr="003725F1">
        <w:rPr>
          <w:rFonts w:ascii="Times New Roman" w:hAnsi="Times New Roman" w:cs="Times New Roman"/>
          <w:sz w:val="24"/>
        </w:rPr>
        <w:t xml:space="preserve"> the "right" </w:t>
      </w:r>
      <w:proofErr w:type="spellStart"/>
      <w:r w:rsidRPr="003725F1">
        <w:rPr>
          <w:rFonts w:ascii="Times New Roman" w:hAnsi="Times New Roman" w:cs="Times New Roman"/>
          <w:sz w:val="24"/>
        </w:rPr>
        <w:t>measure</w:t>
      </w:r>
      <w:proofErr w:type="spellEnd"/>
      <w:r w:rsidRPr="003725F1">
        <w:rPr>
          <w:rFonts w:ascii="Times New Roman" w:hAnsi="Times New Roman" w:cs="Times New Roman"/>
          <w:sz w:val="24"/>
        </w:rPr>
        <w:t xml:space="preserve">. It </w:t>
      </w:r>
      <w:proofErr w:type="spellStart"/>
      <w:r w:rsidRPr="003725F1">
        <w:rPr>
          <w:rFonts w:ascii="Times New Roman" w:hAnsi="Times New Roman" w:cs="Times New Roman"/>
          <w:sz w:val="24"/>
        </w:rPr>
        <w:t>also</w:t>
      </w:r>
      <w:proofErr w:type="spellEnd"/>
      <w:r w:rsidRPr="003725F1">
        <w:rPr>
          <w:rFonts w:ascii="Times New Roman" w:hAnsi="Times New Roman" w:cs="Times New Roman"/>
          <w:sz w:val="24"/>
        </w:rPr>
        <w:t xml:space="preserve"> encourages us to </w:t>
      </w:r>
      <w:proofErr w:type="spellStart"/>
      <w:r w:rsidRPr="003725F1">
        <w:rPr>
          <w:rFonts w:ascii="Times New Roman" w:hAnsi="Times New Roman" w:cs="Times New Roman"/>
          <w:sz w:val="24"/>
        </w:rPr>
        <w:t>welcome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proposals</w:t>
      </w:r>
      <w:proofErr w:type="spellEnd"/>
      <w:r w:rsidRPr="003725F1">
        <w:rPr>
          <w:rFonts w:ascii="Times New Roman" w:hAnsi="Times New Roman" w:cs="Times New Roman"/>
          <w:sz w:val="24"/>
        </w:rPr>
        <w:t xml:space="preserve"> for articles </w:t>
      </w:r>
      <w:proofErr w:type="spellStart"/>
      <w:r w:rsidRPr="003725F1">
        <w:rPr>
          <w:rFonts w:ascii="Times New Roman" w:hAnsi="Times New Roman" w:cs="Times New Roman"/>
          <w:sz w:val="24"/>
        </w:rPr>
        <w:t>that</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judge</w:t>
      </w:r>
      <w:proofErr w:type="spellEnd"/>
      <w:r w:rsidRPr="003725F1">
        <w:rPr>
          <w:rFonts w:ascii="Times New Roman" w:hAnsi="Times New Roman" w:cs="Times New Roman"/>
          <w:sz w:val="24"/>
        </w:rPr>
        <w:t xml:space="preserve"> the uses and </w:t>
      </w:r>
      <w:proofErr w:type="spellStart"/>
      <w:r w:rsidRPr="003725F1">
        <w:rPr>
          <w:rFonts w:ascii="Times New Roman" w:hAnsi="Times New Roman" w:cs="Times New Roman"/>
          <w:sz w:val="24"/>
        </w:rPr>
        <w:t>functions</w:t>
      </w:r>
      <w:proofErr w:type="spellEnd"/>
      <w:r w:rsidRPr="003725F1">
        <w:rPr>
          <w:rFonts w:ascii="Times New Roman" w:hAnsi="Times New Roman" w:cs="Times New Roman"/>
          <w:sz w:val="24"/>
        </w:rPr>
        <w:t xml:space="preserve"> of </w:t>
      </w:r>
      <w:proofErr w:type="spellStart"/>
      <w:r w:rsidRPr="003725F1">
        <w:rPr>
          <w:rFonts w:ascii="Times New Roman" w:hAnsi="Times New Roman" w:cs="Times New Roman"/>
          <w:sz w:val="24"/>
        </w:rPr>
        <w:t>investigative</w:t>
      </w:r>
      <w:proofErr w:type="spellEnd"/>
      <w:r w:rsidRPr="003725F1">
        <w:rPr>
          <w:rFonts w:ascii="Times New Roman" w:hAnsi="Times New Roman" w:cs="Times New Roman"/>
          <w:sz w:val="24"/>
        </w:rPr>
        <w:t xml:space="preserve"> narratives to </w:t>
      </w:r>
      <w:proofErr w:type="spellStart"/>
      <w:r w:rsidRPr="003725F1">
        <w:rPr>
          <w:rFonts w:ascii="Times New Roman" w:hAnsi="Times New Roman" w:cs="Times New Roman"/>
          <w:sz w:val="24"/>
        </w:rPr>
        <w:t>be</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overrated</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according</w:t>
      </w:r>
      <w:proofErr w:type="spellEnd"/>
      <w:r w:rsidRPr="003725F1">
        <w:rPr>
          <w:rFonts w:ascii="Times New Roman" w:hAnsi="Times New Roman" w:cs="Times New Roman"/>
          <w:sz w:val="24"/>
        </w:rPr>
        <w:t xml:space="preserve"> to discipline, </w:t>
      </w:r>
      <w:proofErr w:type="spellStart"/>
      <w:r w:rsidRPr="003725F1">
        <w:rPr>
          <w:rFonts w:ascii="Times New Roman" w:hAnsi="Times New Roman" w:cs="Times New Roman"/>
          <w:sz w:val="24"/>
        </w:rPr>
        <w:t>methodologies</w:t>
      </w:r>
      <w:proofErr w:type="spellEnd"/>
      <w:r w:rsidRPr="003725F1">
        <w:rPr>
          <w:rFonts w:ascii="Times New Roman" w:hAnsi="Times New Roman" w:cs="Times New Roman"/>
          <w:sz w:val="24"/>
        </w:rPr>
        <w:t xml:space="preserve">, </w:t>
      </w:r>
      <w:proofErr w:type="spellStart"/>
      <w:r w:rsidRPr="003725F1">
        <w:rPr>
          <w:rFonts w:ascii="Times New Roman" w:hAnsi="Times New Roman" w:cs="Times New Roman"/>
          <w:sz w:val="24"/>
        </w:rPr>
        <w:t>objects</w:t>
      </w:r>
      <w:proofErr w:type="spellEnd"/>
      <w:r w:rsidRPr="003725F1">
        <w:rPr>
          <w:rFonts w:ascii="Times New Roman" w:hAnsi="Times New Roman" w:cs="Times New Roman"/>
          <w:sz w:val="24"/>
        </w:rPr>
        <w:t xml:space="preserve">, terrains, social </w:t>
      </w:r>
      <w:proofErr w:type="spellStart"/>
      <w:r w:rsidRPr="003725F1">
        <w:rPr>
          <w:rFonts w:ascii="Times New Roman" w:hAnsi="Times New Roman" w:cs="Times New Roman"/>
          <w:sz w:val="24"/>
        </w:rPr>
        <w:t>trajectory</w:t>
      </w:r>
      <w:proofErr w:type="spellEnd"/>
      <w:r w:rsidRPr="003725F1">
        <w:rPr>
          <w:rFonts w:ascii="Times New Roman" w:hAnsi="Times New Roman" w:cs="Times New Roman"/>
          <w:sz w:val="24"/>
        </w:rPr>
        <w:t xml:space="preserve">, or the </w:t>
      </w:r>
      <w:proofErr w:type="spellStart"/>
      <w:r w:rsidRPr="003725F1">
        <w:rPr>
          <w:rFonts w:ascii="Times New Roman" w:hAnsi="Times New Roman" w:cs="Times New Roman"/>
          <w:sz w:val="24"/>
        </w:rPr>
        <w:t>institutional</w:t>
      </w:r>
      <w:proofErr w:type="spellEnd"/>
      <w:r w:rsidRPr="003725F1">
        <w:rPr>
          <w:rFonts w:ascii="Times New Roman" w:hAnsi="Times New Roman" w:cs="Times New Roman"/>
          <w:sz w:val="24"/>
        </w:rPr>
        <w:t xml:space="preserve"> and/or </w:t>
      </w:r>
      <w:proofErr w:type="spellStart"/>
      <w:r w:rsidRPr="003725F1">
        <w:rPr>
          <w:rFonts w:ascii="Times New Roman" w:hAnsi="Times New Roman" w:cs="Times New Roman"/>
          <w:sz w:val="24"/>
        </w:rPr>
        <w:t>academic</w:t>
      </w:r>
      <w:proofErr w:type="spellEnd"/>
      <w:r w:rsidRPr="003725F1">
        <w:rPr>
          <w:rFonts w:ascii="Times New Roman" w:hAnsi="Times New Roman" w:cs="Times New Roman"/>
          <w:sz w:val="24"/>
        </w:rPr>
        <w:t xml:space="preserve"> position of the </w:t>
      </w:r>
      <w:proofErr w:type="spellStart"/>
      <w:r w:rsidRPr="003725F1">
        <w:rPr>
          <w:rFonts w:ascii="Times New Roman" w:hAnsi="Times New Roman" w:cs="Times New Roman"/>
          <w:sz w:val="24"/>
        </w:rPr>
        <w:t>researcher</w:t>
      </w:r>
      <w:proofErr w:type="spellEnd"/>
      <w:r w:rsidRPr="003725F1">
        <w:rPr>
          <w:rFonts w:ascii="Times New Roman" w:hAnsi="Times New Roman" w:cs="Times New Roman"/>
          <w:sz w:val="24"/>
        </w:rPr>
        <w:t xml:space="preserve">). </w:t>
      </w:r>
    </w:p>
    <w:p w:rsidR="00E54915" w:rsidRDefault="00E54915" w:rsidP="00E54915">
      <w:pPr>
        <w:spacing w:after="0" w:line="240" w:lineRule="auto"/>
        <w:jc w:val="both"/>
        <w:rPr>
          <w:rFonts w:ascii="Times New Roman" w:hAnsi="Times New Roman" w:cs="Times New Roman"/>
          <w:sz w:val="24"/>
        </w:rPr>
      </w:pPr>
    </w:p>
    <w:p w:rsidR="00605C14" w:rsidRDefault="00E54915" w:rsidP="00605C14">
      <w:pPr>
        <w:autoSpaceDE w:val="0"/>
        <w:autoSpaceDN w:val="0"/>
        <w:adjustRightInd w:val="0"/>
        <w:spacing w:after="0" w:line="240" w:lineRule="auto"/>
        <w:jc w:val="both"/>
        <w:rPr>
          <w:rStyle w:val="object"/>
          <w:rFonts w:ascii="Times New Roman" w:hAnsi="Times New Roman" w:cs="Times New Roman"/>
          <w:color w:val="000000"/>
          <w:sz w:val="24"/>
          <w:szCs w:val="24"/>
        </w:rPr>
      </w:pPr>
      <w:r>
        <w:rPr>
          <w:rStyle w:val="object"/>
          <w:rFonts w:ascii="Times New Roman" w:hAnsi="Times New Roman" w:cs="Times New Roman"/>
          <w:color w:val="000000"/>
          <w:sz w:val="24"/>
          <w:szCs w:val="24"/>
        </w:rPr>
        <w:t>I</w:t>
      </w:r>
      <w:r w:rsidRPr="00E54915">
        <w:rPr>
          <w:rStyle w:val="object"/>
          <w:rFonts w:ascii="Times New Roman" w:hAnsi="Times New Roman" w:cs="Times New Roman"/>
          <w:color w:val="000000"/>
          <w:sz w:val="24"/>
          <w:szCs w:val="24"/>
        </w:rPr>
        <w:t xml:space="preserve">n </w:t>
      </w:r>
      <w:proofErr w:type="spellStart"/>
      <w:r w:rsidRPr="00E54915">
        <w:rPr>
          <w:rStyle w:val="object"/>
          <w:rFonts w:ascii="Times New Roman" w:hAnsi="Times New Roman" w:cs="Times New Roman"/>
          <w:color w:val="000000"/>
          <w:sz w:val="24"/>
          <w:szCs w:val="24"/>
        </w:rPr>
        <w:t>order</w:t>
      </w:r>
      <w:proofErr w:type="spellEnd"/>
      <w:r w:rsidRPr="00E54915">
        <w:rPr>
          <w:rStyle w:val="object"/>
          <w:rFonts w:ascii="Times New Roman" w:hAnsi="Times New Roman" w:cs="Times New Roman"/>
          <w:color w:val="000000"/>
          <w:sz w:val="24"/>
          <w:szCs w:val="24"/>
        </w:rPr>
        <w:t xml:space="preserve"> to </w:t>
      </w:r>
      <w:proofErr w:type="spellStart"/>
      <w:r w:rsidRPr="00E54915">
        <w:rPr>
          <w:rStyle w:val="object"/>
          <w:rFonts w:ascii="Times New Roman" w:hAnsi="Times New Roman" w:cs="Times New Roman"/>
          <w:color w:val="000000"/>
          <w:sz w:val="24"/>
          <w:szCs w:val="24"/>
        </w:rPr>
        <w:t>allow</w:t>
      </w:r>
      <w:proofErr w:type="spellEnd"/>
      <w:r w:rsidRPr="00E54915">
        <w:rPr>
          <w:rStyle w:val="object"/>
          <w:rFonts w:ascii="Times New Roman" w:hAnsi="Times New Roman" w:cs="Times New Roman"/>
          <w:color w:val="000000"/>
          <w:sz w:val="24"/>
          <w:szCs w:val="24"/>
        </w:rPr>
        <w:t xml:space="preserve"> the publication of the </w:t>
      </w:r>
      <w:proofErr w:type="spellStart"/>
      <w:r w:rsidRPr="00E54915">
        <w:rPr>
          <w:rStyle w:val="object"/>
          <w:rFonts w:ascii="Times New Roman" w:hAnsi="Times New Roman" w:cs="Times New Roman"/>
          <w:color w:val="000000"/>
          <w:sz w:val="24"/>
          <w:szCs w:val="24"/>
        </w:rPr>
        <w:t>thematic</w:t>
      </w:r>
      <w:proofErr w:type="spellEnd"/>
      <w:r w:rsidRPr="00E54915">
        <w:rPr>
          <w:rStyle w:val="object"/>
          <w:rFonts w:ascii="Times New Roman" w:hAnsi="Times New Roman" w:cs="Times New Roman"/>
          <w:color w:val="000000"/>
          <w:sz w:val="24"/>
          <w:szCs w:val="24"/>
        </w:rPr>
        <w:t xml:space="preserve"> dossier in the </w:t>
      </w:r>
      <w:proofErr w:type="spellStart"/>
      <w:r w:rsidRPr="00E54915">
        <w:rPr>
          <w:rStyle w:val="object"/>
          <w:rFonts w:ascii="Times New Roman" w:hAnsi="Times New Roman" w:cs="Times New Roman"/>
          <w:color w:val="000000"/>
          <w:sz w:val="24"/>
          <w:szCs w:val="24"/>
        </w:rPr>
        <w:t>spring</w:t>
      </w:r>
      <w:proofErr w:type="spellEnd"/>
      <w:r w:rsidRPr="00E54915">
        <w:rPr>
          <w:rStyle w:val="object"/>
          <w:rFonts w:ascii="Times New Roman" w:hAnsi="Times New Roman" w:cs="Times New Roman"/>
          <w:color w:val="000000"/>
          <w:sz w:val="24"/>
          <w:szCs w:val="24"/>
        </w:rPr>
        <w:t xml:space="preserve"> of 2022, </w:t>
      </w:r>
      <w:proofErr w:type="spellStart"/>
      <w:r w:rsidRPr="00E54915">
        <w:rPr>
          <w:rStyle w:val="object"/>
          <w:rFonts w:ascii="Times New Roman" w:hAnsi="Times New Roman" w:cs="Times New Roman"/>
          <w:color w:val="000000"/>
          <w:sz w:val="24"/>
          <w:szCs w:val="24"/>
        </w:rPr>
        <w:t>authors</w:t>
      </w:r>
      <w:proofErr w:type="spellEnd"/>
      <w:r w:rsidRPr="00E54915">
        <w:rPr>
          <w:rStyle w:val="object"/>
          <w:rFonts w:ascii="Times New Roman" w:hAnsi="Times New Roman" w:cs="Times New Roman"/>
          <w:color w:val="000000"/>
          <w:sz w:val="24"/>
          <w:szCs w:val="24"/>
        </w:rPr>
        <w:t xml:space="preserve"> are </w:t>
      </w:r>
      <w:proofErr w:type="spellStart"/>
      <w:r w:rsidRPr="00E54915">
        <w:rPr>
          <w:rStyle w:val="object"/>
          <w:rFonts w:ascii="Times New Roman" w:hAnsi="Times New Roman" w:cs="Times New Roman"/>
          <w:color w:val="000000"/>
          <w:sz w:val="24"/>
          <w:szCs w:val="24"/>
        </w:rPr>
        <w:t>invited</w:t>
      </w:r>
      <w:proofErr w:type="spellEnd"/>
      <w:r w:rsidRPr="00E54915">
        <w:rPr>
          <w:rStyle w:val="object"/>
          <w:rFonts w:ascii="Times New Roman" w:hAnsi="Times New Roman" w:cs="Times New Roman"/>
          <w:color w:val="000000"/>
          <w:sz w:val="24"/>
          <w:szCs w:val="24"/>
        </w:rPr>
        <w:t xml:space="preserve"> to </w:t>
      </w:r>
      <w:proofErr w:type="spellStart"/>
      <w:r w:rsidRPr="00E54915">
        <w:rPr>
          <w:rStyle w:val="object"/>
          <w:rFonts w:ascii="Times New Roman" w:hAnsi="Times New Roman" w:cs="Times New Roman"/>
          <w:color w:val="000000"/>
          <w:sz w:val="24"/>
          <w:szCs w:val="24"/>
        </w:rPr>
        <w:t>send</w:t>
      </w:r>
      <w:proofErr w:type="spellEnd"/>
      <w:r w:rsidRPr="00E54915">
        <w:rPr>
          <w:rStyle w:val="object"/>
          <w:rFonts w:ascii="Times New Roman" w:hAnsi="Times New Roman" w:cs="Times New Roman"/>
          <w:color w:val="000000"/>
          <w:sz w:val="24"/>
          <w:szCs w:val="24"/>
        </w:rPr>
        <w:t xml:space="preserve"> </w:t>
      </w:r>
      <w:proofErr w:type="spellStart"/>
      <w:r w:rsidRPr="00E54915">
        <w:rPr>
          <w:rStyle w:val="object"/>
          <w:rFonts w:ascii="Times New Roman" w:hAnsi="Times New Roman" w:cs="Times New Roman"/>
          <w:color w:val="000000"/>
          <w:sz w:val="24"/>
          <w:szCs w:val="24"/>
        </w:rPr>
        <w:t>their</w:t>
      </w:r>
      <w:proofErr w:type="spellEnd"/>
      <w:r w:rsidRPr="00E54915">
        <w:rPr>
          <w:rStyle w:val="object"/>
          <w:rFonts w:ascii="Times New Roman" w:hAnsi="Times New Roman" w:cs="Times New Roman"/>
          <w:color w:val="000000"/>
          <w:sz w:val="24"/>
          <w:szCs w:val="24"/>
        </w:rPr>
        <w:t xml:space="preserve"> article, </w:t>
      </w:r>
      <w:proofErr w:type="spellStart"/>
      <w:r w:rsidRPr="00E54915">
        <w:rPr>
          <w:rStyle w:val="object"/>
          <w:rFonts w:ascii="Times New Roman" w:hAnsi="Times New Roman" w:cs="Times New Roman"/>
          <w:color w:val="000000"/>
          <w:sz w:val="24"/>
          <w:szCs w:val="24"/>
        </w:rPr>
        <w:t>strictly</w:t>
      </w:r>
      <w:proofErr w:type="spellEnd"/>
      <w:r w:rsidRPr="00E54915">
        <w:rPr>
          <w:rStyle w:val="object"/>
          <w:rFonts w:ascii="Times New Roman" w:hAnsi="Times New Roman" w:cs="Times New Roman"/>
          <w:color w:val="000000"/>
          <w:sz w:val="24"/>
          <w:szCs w:val="24"/>
        </w:rPr>
        <w:t xml:space="preserve"> </w:t>
      </w:r>
      <w:proofErr w:type="spellStart"/>
      <w:r w:rsidRPr="00E54915">
        <w:rPr>
          <w:rStyle w:val="object"/>
          <w:rFonts w:ascii="Times New Roman" w:hAnsi="Times New Roman" w:cs="Times New Roman"/>
          <w:color w:val="000000"/>
          <w:sz w:val="24"/>
          <w:szCs w:val="24"/>
        </w:rPr>
        <w:t>respecting</w:t>
      </w:r>
      <w:proofErr w:type="spellEnd"/>
      <w:r w:rsidRPr="00E54915">
        <w:rPr>
          <w:rStyle w:val="object"/>
          <w:rFonts w:ascii="Times New Roman" w:hAnsi="Times New Roman" w:cs="Times New Roman"/>
          <w:color w:val="000000"/>
          <w:sz w:val="24"/>
          <w:szCs w:val="24"/>
        </w:rPr>
        <w:t xml:space="preserve"> the </w:t>
      </w:r>
      <w:proofErr w:type="spellStart"/>
      <w:r w:rsidRPr="00E54915">
        <w:rPr>
          <w:rStyle w:val="object"/>
          <w:rFonts w:ascii="Times New Roman" w:hAnsi="Times New Roman" w:cs="Times New Roman"/>
          <w:color w:val="000000"/>
          <w:sz w:val="24"/>
          <w:szCs w:val="24"/>
        </w:rPr>
        <w:t>recommendations</w:t>
      </w:r>
      <w:proofErr w:type="spellEnd"/>
      <w:r w:rsidRPr="00E54915">
        <w:rPr>
          <w:rStyle w:val="object"/>
          <w:rFonts w:ascii="Times New Roman" w:hAnsi="Times New Roman" w:cs="Times New Roman"/>
          <w:color w:val="000000"/>
          <w:sz w:val="24"/>
          <w:szCs w:val="24"/>
        </w:rPr>
        <w:t xml:space="preserve"> of the journal </w:t>
      </w:r>
      <w:r w:rsidRPr="00E54915">
        <w:rPr>
          <w:rStyle w:val="object"/>
          <w:rFonts w:ascii="Times New Roman" w:hAnsi="Times New Roman" w:cs="Times New Roman"/>
          <w:i/>
          <w:color w:val="000000"/>
          <w:sz w:val="24"/>
          <w:szCs w:val="24"/>
        </w:rPr>
        <w:t xml:space="preserve">Society and </w:t>
      </w:r>
      <w:proofErr w:type="spellStart"/>
      <w:r w:rsidRPr="00E54915">
        <w:rPr>
          <w:rStyle w:val="object"/>
          <w:rFonts w:ascii="Times New Roman" w:hAnsi="Times New Roman" w:cs="Times New Roman"/>
          <w:i/>
          <w:color w:val="000000"/>
          <w:sz w:val="24"/>
          <w:szCs w:val="24"/>
        </w:rPr>
        <w:t>Leisure</w:t>
      </w:r>
      <w:proofErr w:type="spellEnd"/>
      <w:r w:rsidRPr="00E54915">
        <w:rPr>
          <w:rStyle w:val="object"/>
          <w:rFonts w:ascii="Times New Roman" w:hAnsi="Times New Roman" w:cs="Times New Roman"/>
          <w:color w:val="000000"/>
          <w:sz w:val="24"/>
          <w:szCs w:val="24"/>
        </w:rPr>
        <w:t xml:space="preserve"> </w:t>
      </w:r>
      <w:proofErr w:type="spellStart"/>
      <w:r w:rsidRPr="00E54915">
        <w:rPr>
          <w:rStyle w:val="object"/>
          <w:rFonts w:ascii="Times New Roman" w:hAnsi="Times New Roman" w:cs="Times New Roman"/>
          <w:color w:val="000000"/>
          <w:sz w:val="24"/>
          <w:szCs w:val="24"/>
        </w:rPr>
        <w:t>available</w:t>
      </w:r>
      <w:proofErr w:type="spellEnd"/>
      <w:r w:rsidRPr="00E54915">
        <w:rPr>
          <w:rStyle w:val="object"/>
          <w:rFonts w:ascii="Times New Roman" w:hAnsi="Times New Roman" w:cs="Times New Roman"/>
          <w:color w:val="000000"/>
          <w:sz w:val="24"/>
          <w:szCs w:val="24"/>
        </w:rPr>
        <w:t xml:space="preserve"> at the </w:t>
      </w:r>
      <w:proofErr w:type="spellStart"/>
      <w:r w:rsidRPr="00E54915">
        <w:rPr>
          <w:rStyle w:val="object"/>
          <w:rFonts w:ascii="Times New Roman" w:hAnsi="Times New Roman" w:cs="Times New Roman"/>
          <w:color w:val="000000"/>
          <w:sz w:val="24"/>
          <w:szCs w:val="24"/>
        </w:rPr>
        <w:t>following</w:t>
      </w:r>
      <w:proofErr w:type="spellEnd"/>
      <w:r w:rsidRPr="00E54915">
        <w:rPr>
          <w:rStyle w:val="object"/>
          <w:rFonts w:ascii="Times New Roman" w:hAnsi="Times New Roman" w:cs="Times New Roman"/>
          <w:color w:val="000000"/>
          <w:sz w:val="24"/>
          <w:szCs w:val="24"/>
        </w:rPr>
        <w:t xml:space="preserve"> </w:t>
      </w:r>
      <w:proofErr w:type="spellStart"/>
      <w:r w:rsidRPr="00E54915">
        <w:rPr>
          <w:rStyle w:val="object"/>
          <w:rFonts w:ascii="Times New Roman" w:hAnsi="Times New Roman" w:cs="Times New Roman"/>
          <w:color w:val="000000"/>
          <w:sz w:val="24"/>
          <w:szCs w:val="24"/>
        </w:rPr>
        <w:t>link</w:t>
      </w:r>
      <w:proofErr w:type="spellEnd"/>
      <w:r w:rsidRPr="00E54915">
        <w:rPr>
          <w:rStyle w:val="object"/>
          <w:rFonts w:ascii="Times New Roman" w:hAnsi="Times New Roman" w:cs="Times New Roman"/>
          <w:color w:val="000000"/>
          <w:sz w:val="24"/>
          <w:szCs w:val="24"/>
        </w:rPr>
        <w:t>:</w:t>
      </w:r>
    </w:p>
    <w:p w:rsidR="00E54915" w:rsidRDefault="006E35A6" w:rsidP="00E54915">
      <w:pPr>
        <w:autoSpaceDE w:val="0"/>
        <w:autoSpaceDN w:val="0"/>
        <w:adjustRightInd w:val="0"/>
        <w:spacing w:after="0" w:line="240" w:lineRule="auto"/>
        <w:jc w:val="both"/>
        <w:rPr>
          <w:rStyle w:val="object"/>
          <w:rFonts w:ascii="Times New Roman" w:hAnsi="Times New Roman" w:cs="Times New Roman"/>
          <w:color w:val="000000"/>
          <w:sz w:val="24"/>
          <w:szCs w:val="24"/>
        </w:rPr>
      </w:pPr>
      <w:hyperlink r:id="rId10" w:tgtFrame="_blank" w:history="1">
        <w:r w:rsidR="00E54915" w:rsidRPr="00605C14">
          <w:rPr>
            <w:rStyle w:val="Lienhypertexte"/>
            <w:rFonts w:ascii="Times New Roman" w:hAnsi="Times New Roman" w:cs="Times New Roman"/>
            <w:sz w:val="24"/>
            <w:szCs w:val="24"/>
          </w:rPr>
          <w:t>https://www.tandfonline.com/action/authorSubmission?show=instructions&amp;journalCode=rles20</w:t>
        </w:r>
      </w:hyperlink>
      <w:r w:rsidR="00E54915">
        <w:rPr>
          <w:rStyle w:val="object"/>
          <w:rFonts w:ascii="Times New Roman" w:hAnsi="Times New Roman" w:cs="Times New Roman"/>
          <w:color w:val="000000"/>
          <w:sz w:val="24"/>
          <w:szCs w:val="24"/>
        </w:rPr>
        <w:t xml:space="preserve">, </w:t>
      </w:r>
      <w:proofErr w:type="spellStart"/>
      <w:r w:rsidR="00E54915" w:rsidRPr="00E54915">
        <w:rPr>
          <w:rStyle w:val="object"/>
          <w:rFonts w:ascii="Times New Roman" w:hAnsi="Times New Roman" w:cs="Times New Roman"/>
          <w:b/>
          <w:color w:val="000000"/>
          <w:sz w:val="24"/>
          <w:szCs w:val="24"/>
        </w:rPr>
        <w:t>before</w:t>
      </w:r>
      <w:proofErr w:type="spellEnd"/>
      <w:r w:rsidR="00E54915" w:rsidRPr="00E54915">
        <w:rPr>
          <w:rStyle w:val="object"/>
          <w:rFonts w:ascii="Times New Roman" w:hAnsi="Times New Roman" w:cs="Times New Roman"/>
          <w:b/>
          <w:color w:val="000000"/>
          <w:sz w:val="24"/>
          <w:szCs w:val="24"/>
        </w:rPr>
        <w:t xml:space="preserve"> 15</w:t>
      </w:r>
      <w:r w:rsidR="00DF09E6">
        <w:rPr>
          <w:rStyle w:val="object"/>
          <w:rFonts w:ascii="Times New Roman" w:hAnsi="Times New Roman" w:cs="Times New Roman"/>
          <w:b/>
          <w:color w:val="000000"/>
          <w:sz w:val="24"/>
          <w:szCs w:val="24"/>
        </w:rPr>
        <w:t>/08/</w:t>
      </w:r>
      <w:r w:rsidR="00E54915" w:rsidRPr="00E54915">
        <w:rPr>
          <w:rStyle w:val="object"/>
          <w:rFonts w:ascii="Times New Roman" w:hAnsi="Times New Roman" w:cs="Times New Roman"/>
          <w:b/>
          <w:color w:val="000000"/>
          <w:sz w:val="24"/>
          <w:szCs w:val="24"/>
        </w:rPr>
        <w:t xml:space="preserve">2021, </w:t>
      </w:r>
      <w:r w:rsidR="00E54915" w:rsidRPr="00E54915">
        <w:rPr>
          <w:rStyle w:val="object"/>
          <w:rFonts w:ascii="Times New Roman" w:hAnsi="Times New Roman" w:cs="Times New Roman"/>
          <w:color w:val="000000"/>
          <w:sz w:val="24"/>
          <w:szCs w:val="24"/>
        </w:rPr>
        <w:t xml:space="preserve">to the </w:t>
      </w:r>
      <w:proofErr w:type="spellStart"/>
      <w:r w:rsidR="00E54915" w:rsidRPr="00E54915">
        <w:rPr>
          <w:rStyle w:val="object"/>
          <w:rFonts w:ascii="Times New Roman" w:hAnsi="Times New Roman" w:cs="Times New Roman"/>
          <w:color w:val="000000"/>
          <w:sz w:val="24"/>
          <w:szCs w:val="24"/>
        </w:rPr>
        <w:t>person</w:t>
      </w:r>
      <w:proofErr w:type="spellEnd"/>
      <w:r w:rsidR="00E54915" w:rsidRPr="00E54915">
        <w:rPr>
          <w:rStyle w:val="object"/>
          <w:rFonts w:ascii="Times New Roman" w:hAnsi="Times New Roman" w:cs="Times New Roman"/>
          <w:color w:val="000000"/>
          <w:sz w:val="24"/>
          <w:szCs w:val="24"/>
        </w:rPr>
        <w:t xml:space="preserve"> </w:t>
      </w:r>
      <w:proofErr w:type="spellStart"/>
      <w:r w:rsidR="00E54915" w:rsidRPr="00E54915">
        <w:rPr>
          <w:rStyle w:val="object"/>
          <w:rFonts w:ascii="Times New Roman" w:hAnsi="Times New Roman" w:cs="Times New Roman"/>
          <w:color w:val="000000"/>
          <w:sz w:val="24"/>
          <w:szCs w:val="24"/>
        </w:rPr>
        <w:t>responsible</w:t>
      </w:r>
      <w:proofErr w:type="spellEnd"/>
      <w:r w:rsidR="00E54915" w:rsidRPr="00E54915">
        <w:rPr>
          <w:rStyle w:val="object"/>
          <w:rFonts w:ascii="Times New Roman" w:hAnsi="Times New Roman" w:cs="Times New Roman"/>
          <w:color w:val="000000"/>
          <w:sz w:val="24"/>
          <w:szCs w:val="24"/>
        </w:rPr>
        <w:t xml:space="preserve"> for the file:</w:t>
      </w:r>
      <w:r w:rsidR="00E54915" w:rsidRPr="00E54915">
        <w:rPr>
          <w:rStyle w:val="object"/>
          <w:rFonts w:ascii="Times New Roman" w:hAnsi="Times New Roman" w:cs="Times New Roman"/>
          <w:b/>
          <w:color w:val="000000"/>
          <w:sz w:val="24"/>
          <w:szCs w:val="24"/>
        </w:rPr>
        <w:t xml:space="preserve"> </w:t>
      </w:r>
      <w:hyperlink r:id="rId11" w:history="1">
        <w:r w:rsidR="00E54915" w:rsidRPr="00605C14">
          <w:rPr>
            <w:rStyle w:val="Lienhypertexte"/>
            <w:rFonts w:ascii="Times New Roman" w:hAnsi="Times New Roman" w:cs="Times New Roman"/>
            <w:sz w:val="24"/>
            <w:szCs w:val="24"/>
          </w:rPr>
          <w:t>oumaya.neys@univ-artois.fr</w:t>
        </w:r>
      </w:hyperlink>
      <w:r w:rsidR="00E54915">
        <w:rPr>
          <w:rStyle w:val="object"/>
          <w:rFonts w:ascii="Times New Roman" w:hAnsi="Times New Roman" w:cs="Times New Roman"/>
          <w:color w:val="000000"/>
          <w:sz w:val="24"/>
          <w:szCs w:val="24"/>
        </w:rPr>
        <w:t>.</w:t>
      </w:r>
    </w:p>
    <w:p w:rsidR="00E54915" w:rsidRDefault="00E54915" w:rsidP="00E54915">
      <w:pPr>
        <w:autoSpaceDE w:val="0"/>
        <w:autoSpaceDN w:val="0"/>
        <w:adjustRightInd w:val="0"/>
        <w:spacing w:after="0" w:line="240" w:lineRule="auto"/>
        <w:jc w:val="both"/>
        <w:rPr>
          <w:rStyle w:val="object"/>
          <w:rFonts w:ascii="Times New Roman" w:hAnsi="Times New Roman" w:cs="Times New Roman"/>
          <w:color w:val="000000"/>
          <w:sz w:val="24"/>
          <w:szCs w:val="24"/>
        </w:rPr>
      </w:pPr>
    </w:p>
    <w:p w:rsidR="00E54915" w:rsidRPr="00605C14" w:rsidRDefault="00E54915" w:rsidP="00605C14">
      <w:pPr>
        <w:autoSpaceDE w:val="0"/>
        <w:autoSpaceDN w:val="0"/>
        <w:adjustRightInd w:val="0"/>
        <w:spacing w:after="0" w:line="240" w:lineRule="auto"/>
        <w:jc w:val="both"/>
        <w:rPr>
          <w:rStyle w:val="object"/>
          <w:rFonts w:ascii="Times New Roman" w:hAnsi="Times New Roman" w:cs="Times New Roman"/>
          <w:color w:val="000000"/>
          <w:sz w:val="24"/>
          <w:szCs w:val="24"/>
        </w:rPr>
      </w:pPr>
    </w:p>
    <w:p w:rsidR="00817BF8" w:rsidRPr="00605C14" w:rsidRDefault="00817BF8" w:rsidP="00817BF8">
      <w:pPr>
        <w:autoSpaceDE w:val="0"/>
        <w:autoSpaceDN w:val="0"/>
        <w:adjustRightInd w:val="0"/>
        <w:spacing w:after="0" w:line="240" w:lineRule="auto"/>
        <w:jc w:val="both"/>
        <w:rPr>
          <w:rFonts w:ascii="Times New Roman" w:hAnsi="Times New Roman" w:cs="Times New Roman"/>
          <w:color w:val="000000"/>
          <w:sz w:val="24"/>
          <w:szCs w:val="24"/>
        </w:rPr>
      </w:pPr>
    </w:p>
    <w:sectPr w:rsidR="00817BF8" w:rsidRPr="00605C14" w:rsidSect="00DE40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A6" w:rsidRDefault="006E35A6" w:rsidP="00F84E19">
      <w:pPr>
        <w:spacing w:after="0" w:line="240" w:lineRule="auto"/>
      </w:pPr>
      <w:r>
        <w:separator/>
      </w:r>
    </w:p>
  </w:endnote>
  <w:endnote w:type="continuationSeparator" w:id="0">
    <w:p w:rsidR="006E35A6" w:rsidRDefault="006E35A6" w:rsidP="00F8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A6" w:rsidRDefault="006E35A6" w:rsidP="00F84E19">
      <w:pPr>
        <w:spacing w:after="0" w:line="240" w:lineRule="auto"/>
      </w:pPr>
      <w:r>
        <w:separator/>
      </w:r>
    </w:p>
  </w:footnote>
  <w:footnote w:type="continuationSeparator" w:id="0">
    <w:p w:rsidR="006E35A6" w:rsidRDefault="006E35A6" w:rsidP="00F84E19">
      <w:pPr>
        <w:spacing w:after="0" w:line="240" w:lineRule="auto"/>
      </w:pPr>
      <w:r>
        <w:continuationSeparator/>
      </w:r>
    </w:p>
  </w:footnote>
  <w:footnote w:id="1">
    <w:p w:rsidR="00F84E19" w:rsidRPr="00C344E6" w:rsidRDefault="00F84E19" w:rsidP="00F84E19">
      <w:pPr>
        <w:pStyle w:val="Notedebasdepage"/>
      </w:pPr>
      <w:r w:rsidRPr="00C344E6">
        <w:rPr>
          <w:rStyle w:val="Appelnotedebasdep"/>
        </w:rPr>
        <w:footnoteRef/>
      </w:r>
      <w:r w:rsidRPr="00C344E6">
        <w:t xml:space="preserve"> Bourdieu, P. (1993). </w:t>
      </w:r>
      <w:r w:rsidRPr="00C344E6">
        <w:rPr>
          <w:i/>
        </w:rPr>
        <w:t>La Misère du monde</w:t>
      </w:r>
      <w:r w:rsidRPr="00C344E6">
        <w:t>. Paris : Seuil.</w:t>
      </w:r>
    </w:p>
  </w:footnote>
  <w:footnote w:id="2">
    <w:p w:rsidR="00F84E19" w:rsidRPr="006009DC" w:rsidRDefault="00F84E19" w:rsidP="006009DC">
      <w:pPr>
        <w:pStyle w:val="Paragraphedeliste"/>
        <w:spacing w:after="0"/>
        <w:ind w:left="0"/>
        <w:jc w:val="both"/>
        <w:rPr>
          <w:rFonts w:ascii="Times New Roman" w:hAnsi="Times New Roman" w:cs="Times New Roman"/>
          <w:sz w:val="20"/>
          <w:szCs w:val="20"/>
        </w:rPr>
      </w:pPr>
      <w:r w:rsidRPr="006009DC">
        <w:rPr>
          <w:rStyle w:val="Appelnotedebasdep"/>
          <w:rFonts w:ascii="Times New Roman" w:hAnsi="Times New Roman" w:cs="Times New Roman"/>
          <w:sz w:val="20"/>
          <w:szCs w:val="20"/>
        </w:rPr>
        <w:footnoteRef/>
      </w:r>
      <w:r w:rsidRPr="006009DC">
        <w:rPr>
          <w:rFonts w:ascii="Times New Roman" w:hAnsi="Times New Roman" w:cs="Times New Roman"/>
          <w:sz w:val="20"/>
          <w:szCs w:val="20"/>
        </w:rPr>
        <w:t xml:space="preserve"> </w:t>
      </w:r>
      <w:proofErr w:type="spellStart"/>
      <w:r w:rsidRPr="006009DC">
        <w:rPr>
          <w:rFonts w:ascii="Times New Roman" w:hAnsi="Times New Roman" w:cs="Times New Roman"/>
          <w:sz w:val="20"/>
          <w:szCs w:val="20"/>
        </w:rPr>
        <w:t>Bensa</w:t>
      </w:r>
      <w:proofErr w:type="spellEnd"/>
      <w:r w:rsidRPr="006009DC">
        <w:rPr>
          <w:rFonts w:ascii="Times New Roman" w:hAnsi="Times New Roman" w:cs="Times New Roman"/>
          <w:sz w:val="20"/>
          <w:szCs w:val="20"/>
        </w:rPr>
        <w:t xml:space="preserve">, A. (2006). </w:t>
      </w:r>
      <w:r w:rsidRPr="006009DC">
        <w:rPr>
          <w:rFonts w:ascii="Times New Roman" w:hAnsi="Times New Roman" w:cs="Times New Roman"/>
          <w:i/>
          <w:sz w:val="20"/>
          <w:szCs w:val="20"/>
        </w:rPr>
        <w:t>La fin de l’exotisme. Essais d’anthropologie critique</w:t>
      </w:r>
      <w:r w:rsidR="006009DC" w:rsidRPr="006009DC">
        <w:rPr>
          <w:rFonts w:ascii="Times New Roman" w:hAnsi="Times New Roman" w:cs="Times New Roman"/>
          <w:sz w:val="20"/>
          <w:szCs w:val="20"/>
        </w:rPr>
        <w:t xml:space="preserve">. Toulouse : </w:t>
      </w:r>
      <w:proofErr w:type="spellStart"/>
      <w:r w:rsidR="006009DC" w:rsidRPr="006009DC">
        <w:rPr>
          <w:rFonts w:ascii="Times New Roman" w:hAnsi="Times New Roman" w:cs="Times New Roman"/>
          <w:sz w:val="20"/>
          <w:szCs w:val="20"/>
        </w:rPr>
        <w:t>Anacharsis</w:t>
      </w:r>
      <w:proofErr w:type="spellEnd"/>
      <w:r w:rsidR="006009DC" w:rsidRPr="006009DC">
        <w:rPr>
          <w:rFonts w:ascii="Times New Roman" w:hAnsi="Times New Roman" w:cs="Times New Roman"/>
          <w:sz w:val="20"/>
          <w:szCs w:val="20"/>
        </w:rPr>
        <w:t xml:space="preserve"> ; </w:t>
      </w:r>
      <w:proofErr w:type="spellStart"/>
      <w:r w:rsidR="006009DC" w:rsidRPr="006009DC">
        <w:rPr>
          <w:rFonts w:ascii="Times New Roman" w:eastAsia="Calibri" w:hAnsi="Times New Roman" w:cs="Times New Roman"/>
          <w:sz w:val="20"/>
          <w:szCs w:val="20"/>
        </w:rPr>
        <w:t>Campigotto</w:t>
      </w:r>
      <w:proofErr w:type="spellEnd"/>
      <w:r w:rsidR="006009DC" w:rsidRPr="006009DC">
        <w:rPr>
          <w:rFonts w:ascii="Times New Roman" w:eastAsia="Calibri" w:hAnsi="Times New Roman" w:cs="Times New Roman"/>
          <w:sz w:val="20"/>
          <w:szCs w:val="20"/>
        </w:rPr>
        <w:t xml:space="preserve">, </w:t>
      </w:r>
      <w:r w:rsidR="00B466F8">
        <w:rPr>
          <w:rFonts w:ascii="Times New Roman" w:eastAsia="Calibri" w:hAnsi="Times New Roman" w:cs="Times New Roman"/>
          <w:sz w:val="20"/>
          <w:szCs w:val="20"/>
        </w:rPr>
        <w:t xml:space="preserve">M., </w:t>
      </w:r>
      <w:proofErr w:type="spellStart"/>
      <w:r w:rsidR="00B466F8">
        <w:rPr>
          <w:rFonts w:ascii="Times New Roman" w:eastAsia="Calibri" w:hAnsi="Times New Roman" w:cs="Times New Roman"/>
          <w:sz w:val="20"/>
          <w:szCs w:val="20"/>
        </w:rPr>
        <w:t>Dobbels</w:t>
      </w:r>
      <w:proofErr w:type="spellEnd"/>
      <w:r w:rsidR="00B466F8">
        <w:rPr>
          <w:rFonts w:ascii="Times New Roman" w:eastAsia="Calibri" w:hAnsi="Times New Roman" w:cs="Times New Roman"/>
          <w:sz w:val="20"/>
          <w:szCs w:val="20"/>
        </w:rPr>
        <w:t xml:space="preserve">, R. et </w:t>
      </w:r>
      <w:proofErr w:type="spellStart"/>
      <w:r w:rsidR="00B466F8">
        <w:rPr>
          <w:rFonts w:ascii="Times New Roman" w:eastAsia="Calibri" w:hAnsi="Times New Roman" w:cs="Times New Roman"/>
          <w:sz w:val="20"/>
          <w:szCs w:val="20"/>
        </w:rPr>
        <w:t>Mescoli</w:t>
      </w:r>
      <w:proofErr w:type="spellEnd"/>
      <w:r w:rsidR="00B466F8">
        <w:rPr>
          <w:rFonts w:ascii="Times New Roman" w:eastAsia="Calibri" w:hAnsi="Times New Roman" w:cs="Times New Roman"/>
          <w:sz w:val="20"/>
          <w:szCs w:val="20"/>
        </w:rPr>
        <w:t>, E.</w:t>
      </w:r>
      <w:r w:rsidR="006009DC" w:rsidRPr="006009DC">
        <w:rPr>
          <w:rFonts w:ascii="Times New Roman" w:hAnsi="Times New Roman" w:cs="Times New Roman"/>
          <w:sz w:val="20"/>
          <w:szCs w:val="20"/>
        </w:rPr>
        <w:t xml:space="preserve"> (</w:t>
      </w:r>
      <w:r w:rsidR="006009DC" w:rsidRPr="006009DC">
        <w:rPr>
          <w:rFonts w:ascii="Times New Roman" w:eastAsia="Calibri" w:hAnsi="Times New Roman" w:cs="Times New Roman"/>
          <w:sz w:val="20"/>
          <w:szCs w:val="20"/>
        </w:rPr>
        <w:t>2017</w:t>
      </w:r>
      <w:r w:rsidR="006009DC" w:rsidRPr="00B466F8">
        <w:rPr>
          <w:rFonts w:ascii="Times New Roman" w:eastAsia="Calibri" w:hAnsi="Times New Roman" w:cs="Times New Roman"/>
          <w:sz w:val="20"/>
          <w:szCs w:val="20"/>
        </w:rPr>
        <w:t xml:space="preserve">). </w:t>
      </w:r>
      <w:r w:rsidR="00B466F8" w:rsidRPr="00B466F8">
        <w:rPr>
          <w:rFonts w:ascii="Times New Roman" w:hAnsi="Times New Roman" w:cs="Times New Roman"/>
          <w:sz w:val="20"/>
          <w:szCs w:val="20"/>
        </w:rPr>
        <w:t>(</w:t>
      </w:r>
      <w:proofErr w:type="spellStart"/>
      <w:r w:rsidR="00B466F8" w:rsidRPr="00B466F8">
        <w:rPr>
          <w:rFonts w:ascii="Times New Roman" w:hAnsi="Times New Roman" w:cs="Times New Roman"/>
          <w:sz w:val="20"/>
          <w:szCs w:val="20"/>
        </w:rPr>
        <w:t>Dir</w:t>
      </w:r>
      <w:proofErr w:type="spellEnd"/>
      <w:r w:rsidR="00B466F8" w:rsidRPr="00B466F8">
        <w:rPr>
          <w:rFonts w:ascii="Times New Roman" w:hAnsi="Times New Roman" w:cs="Times New Roman"/>
          <w:sz w:val="20"/>
          <w:szCs w:val="20"/>
        </w:rPr>
        <w:t>.)</w:t>
      </w:r>
      <w:r w:rsidR="00B466F8" w:rsidRPr="00440E0B">
        <w:t xml:space="preserve"> </w:t>
      </w:r>
      <w:r w:rsidR="006009DC" w:rsidRPr="006009DC">
        <w:rPr>
          <w:rFonts w:ascii="Times New Roman" w:eastAsia="Calibri" w:hAnsi="Times New Roman" w:cs="Times New Roman"/>
          <w:sz w:val="20"/>
          <w:szCs w:val="20"/>
        </w:rPr>
        <w:t xml:space="preserve">Ethnographies du proche. Perspectives réflexives et enjeux de terrain, </w:t>
      </w:r>
      <w:r w:rsidR="006009DC" w:rsidRPr="006009DC">
        <w:rPr>
          <w:rFonts w:ascii="Times New Roman" w:eastAsia="Calibri" w:hAnsi="Times New Roman" w:cs="Times New Roman"/>
          <w:i/>
          <w:sz w:val="20"/>
          <w:szCs w:val="20"/>
        </w:rPr>
        <w:t>Emulations</w:t>
      </w:r>
      <w:r w:rsidR="006009DC" w:rsidRPr="006009DC">
        <w:rPr>
          <w:rFonts w:ascii="Times New Roman" w:eastAsia="Calibri" w:hAnsi="Times New Roman" w:cs="Times New Roman"/>
          <w:sz w:val="20"/>
          <w:szCs w:val="20"/>
        </w:rPr>
        <w:t>, 22.</w:t>
      </w:r>
    </w:p>
  </w:footnote>
  <w:footnote w:id="3">
    <w:p w:rsidR="00F84E19" w:rsidRPr="00C344E6" w:rsidRDefault="00F84E19" w:rsidP="00C352EA">
      <w:pPr>
        <w:spacing w:after="0" w:line="240" w:lineRule="auto"/>
        <w:jc w:val="both"/>
        <w:rPr>
          <w:rFonts w:ascii="Times New Roman" w:hAnsi="Times New Roman"/>
          <w:sz w:val="20"/>
        </w:rPr>
      </w:pPr>
      <w:r w:rsidRPr="00C344E6">
        <w:rPr>
          <w:rStyle w:val="Appelnotedebasdep"/>
          <w:rFonts w:ascii="Times New Roman" w:hAnsi="Times New Roman"/>
          <w:sz w:val="20"/>
        </w:rPr>
        <w:footnoteRef/>
      </w:r>
      <w:r w:rsidRPr="00C344E6">
        <w:rPr>
          <w:rFonts w:ascii="Times New Roman" w:hAnsi="Times New Roman"/>
          <w:sz w:val="20"/>
        </w:rPr>
        <w:t xml:space="preserve"> A l’instar de Loïc Wa</w:t>
      </w:r>
      <w:r w:rsidR="006009DC">
        <w:rPr>
          <w:rFonts w:ascii="Times New Roman" w:hAnsi="Times New Roman"/>
          <w:sz w:val="20"/>
        </w:rPr>
        <w:t>c</w:t>
      </w:r>
      <w:r w:rsidRPr="00C344E6">
        <w:rPr>
          <w:rFonts w:ascii="Times New Roman" w:hAnsi="Times New Roman"/>
          <w:sz w:val="20"/>
        </w:rPr>
        <w:t xml:space="preserve">quant qui se « retrouve » à ethnographier le club de boxe de </w:t>
      </w:r>
      <w:proofErr w:type="spellStart"/>
      <w:r w:rsidRPr="00C344E6">
        <w:rPr>
          <w:rFonts w:ascii="Times New Roman" w:hAnsi="Times New Roman"/>
          <w:sz w:val="20"/>
        </w:rPr>
        <w:t>Woodlawn</w:t>
      </w:r>
      <w:proofErr w:type="spellEnd"/>
      <w:r w:rsidRPr="00C344E6">
        <w:rPr>
          <w:rFonts w:ascii="Times New Roman" w:hAnsi="Times New Roman"/>
          <w:sz w:val="20"/>
        </w:rPr>
        <w:t xml:space="preserve">, voir </w:t>
      </w:r>
      <w:proofErr w:type="spellStart"/>
      <w:r w:rsidRPr="00C344E6">
        <w:rPr>
          <w:rFonts w:ascii="Times New Roman" w:hAnsi="Times New Roman"/>
          <w:sz w:val="20"/>
        </w:rPr>
        <w:t>Waquant</w:t>
      </w:r>
      <w:proofErr w:type="spellEnd"/>
      <w:r w:rsidRPr="00C344E6">
        <w:rPr>
          <w:rFonts w:ascii="Times New Roman" w:hAnsi="Times New Roman"/>
          <w:sz w:val="20"/>
        </w:rPr>
        <w:t xml:space="preserve">, L (2001). </w:t>
      </w:r>
      <w:r w:rsidRPr="00C344E6">
        <w:rPr>
          <w:rFonts w:ascii="Times New Roman" w:hAnsi="Times New Roman"/>
          <w:i/>
          <w:sz w:val="20"/>
        </w:rPr>
        <w:t xml:space="preserve">Corps et âme. Carnet ethnographique d’un apprenti boxeur. </w:t>
      </w:r>
      <w:r w:rsidRPr="00C344E6">
        <w:rPr>
          <w:rFonts w:ascii="Times New Roman" w:hAnsi="Times New Roman"/>
          <w:sz w:val="20"/>
        </w:rPr>
        <w:t xml:space="preserve">Marseille : </w:t>
      </w:r>
      <w:proofErr w:type="spellStart"/>
      <w:r w:rsidRPr="00C344E6">
        <w:rPr>
          <w:rFonts w:ascii="Times New Roman" w:hAnsi="Times New Roman"/>
          <w:sz w:val="20"/>
        </w:rPr>
        <w:t>Agone</w:t>
      </w:r>
      <w:proofErr w:type="spellEnd"/>
      <w:r w:rsidRPr="00C344E6">
        <w:rPr>
          <w:rFonts w:ascii="Times New Roman" w:hAnsi="Times New Roman"/>
          <w:sz w:val="20"/>
        </w:rPr>
        <w:t>.</w:t>
      </w:r>
    </w:p>
  </w:footnote>
  <w:footnote w:id="4">
    <w:p w:rsidR="00F84E19" w:rsidRPr="00C344E6" w:rsidRDefault="00F84E19" w:rsidP="00F004B4">
      <w:pPr>
        <w:pStyle w:val="Notedebasdepage"/>
        <w:jc w:val="both"/>
      </w:pPr>
      <w:r w:rsidRPr="00C344E6">
        <w:rPr>
          <w:rStyle w:val="Appelnotedebasdep"/>
        </w:rPr>
        <w:footnoteRef/>
      </w:r>
      <w:r>
        <w:t xml:space="preserve"> </w:t>
      </w:r>
      <w:proofErr w:type="spellStart"/>
      <w:r w:rsidRPr="00C344E6">
        <w:t>Retière</w:t>
      </w:r>
      <w:proofErr w:type="spellEnd"/>
      <w:r w:rsidRPr="00C344E6">
        <w:t xml:space="preserve">, J.-N. (2003). Autour de l’autochtonie. Réflexions sur la notion de capital social populaire, </w:t>
      </w:r>
      <w:proofErr w:type="spellStart"/>
      <w:r w:rsidRPr="00C344E6">
        <w:rPr>
          <w:i/>
        </w:rPr>
        <w:t>Politix</w:t>
      </w:r>
      <w:proofErr w:type="spellEnd"/>
      <w:r w:rsidRPr="00C344E6">
        <w:t xml:space="preserve">, 16/63, 121-143. </w:t>
      </w:r>
    </w:p>
  </w:footnote>
  <w:footnote w:id="5">
    <w:p w:rsidR="00F84E19" w:rsidRPr="00C344E6" w:rsidRDefault="00F84E19" w:rsidP="00C352EA">
      <w:pPr>
        <w:pStyle w:val="Notedebasdepage"/>
        <w:jc w:val="both"/>
      </w:pPr>
      <w:r w:rsidRPr="00C344E6">
        <w:rPr>
          <w:rStyle w:val="Appelnotedebasdep"/>
        </w:rPr>
        <w:footnoteRef/>
      </w:r>
      <w:r>
        <w:t xml:space="preserve"> Réciproquement, </w:t>
      </w:r>
      <w:r w:rsidRPr="00C344E6">
        <w:t>certains chercheurs ont montré que les enquêtés pouvaient parfois considérer l’autochtonie de l’enquêteur comme le prédisposant à mieux appréhender et restituer les données collectées sur le terrain.</w:t>
      </w:r>
    </w:p>
  </w:footnote>
  <w:footnote w:id="6">
    <w:p w:rsidR="00F84E19" w:rsidRPr="00C344E6" w:rsidRDefault="00F84E19" w:rsidP="00C352EA">
      <w:pPr>
        <w:autoSpaceDE w:val="0"/>
        <w:autoSpaceDN w:val="0"/>
        <w:adjustRightInd w:val="0"/>
        <w:spacing w:after="0" w:line="240" w:lineRule="auto"/>
        <w:rPr>
          <w:rFonts w:ascii="Times New Roman" w:hAnsi="Times New Roman"/>
          <w:sz w:val="20"/>
        </w:rPr>
      </w:pPr>
      <w:r w:rsidRPr="00C344E6">
        <w:rPr>
          <w:rStyle w:val="Appelnotedebasdep"/>
          <w:rFonts w:ascii="Times New Roman" w:hAnsi="Times New Roman"/>
          <w:sz w:val="20"/>
        </w:rPr>
        <w:footnoteRef/>
      </w:r>
      <w:r w:rsidRPr="00C344E6">
        <w:rPr>
          <w:rFonts w:ascii="Times New Roman" w:hAnsi="Times New Roman"/>
          <w:sz w:val="20"/>
        </w:rPr>
        <w:t xml:space="preserve"> Bourdieu, P. (1986). L’illusion biographique, </w:t>
      </w:r>
      <w:r w:rsidRPr="00C344E6">
        <w:rPr>
          <w:rFonts w:ascii="Times New Roman" w:hAnsi="Times New Roman"/>
          <w:i/>
          <w:iCs/>
          <w:sz w:val="20"/>
        </w:rPr>
        <w:t>A</w:t>
      </w:r>
      <w:r>
        <w:rPr>
          <w:rFonts w:ascii="Times New Roman" w:hAnsi="Times New Roman"/>
          <w:i/>
          <w:iCs/>
          <w:sz w:val="20"/>
        </w:rPr>
        <w:t xml:space="preserve">ctes de la </w:t>
      </w:r>
      <w:r w:rsidRPr="00C344E6">
        <w:rPr>
          <w:rFonts w:ascii="Times New Roman" w:hAnsi="Times New Roman"/>
          <w:i/>
          <w:iCs/>
          <w:sz w:val="20"/>
        </w:rPr>
        <w:t>R</w:t>
      </w:r>
      <w:r>
        <w:rPr>
          <w:rFonts w:ascii="Times New Roman" w:hAnsi="Times New Roman"/>
          <w:i/>
          <w:iCs/>
          <w:sz w:val="20"/>
        </w:rPr>
        <w:t xml:space="preserve">echerche en </w:t>
      </w:r>
      <w:r w:rsidRPr="00C344E6">
        <w:rPr>
          <w:rFonts w:ascii="Times New Roman" w:hAnsi="Times New Roman"/>
          <w:i/>
          <w:iCs/>
          <w:sz w:val="20"/>
        </w:rPr>
        <w:t>S</w:t>
      </w:r>
      <w:r>
        <w:rPr>
          <w:rFonts w:ascii="Times New Roman" w:hAnsi="Times New Roman"/>
          <w:i/>
          <w:iCs/>
          <w:sz w:val="20"/>
        </w:rPr>
        <w:t xml:space="preserve">ciences </w:t>
      </w:r>
      <w:r w:rsidRPr="00C344E6">
        <w:rPr>
          <w:rFonts w:ascii="Times New Roman" w:hAnsi="Times New Roman"/>
          <w:i/>
          <w:iCs/>
          <w:sz w:val="20"/>
        </w:rPr>
        <w:t>S</w:t>
      </w:r>
      <w:r>
        <w:rPr>
          <w:rFonts w:ascii="Times New Roman" w:hAnsi="Times New Roman"/>
          <w:i/>
          <w:iCs/>
          <w:sz w:val="20"/>
        </w:rPr>
        <w:t>ociales</w:t>
      </w:r>
      <w:r w:rsidRPr="00C344E6">
        <w:rPr>
          <w:rFonts w:ascii="Times New Roman" w:hAnsi="Times New Roman"/>
          <w:sz w:val="20"/>
        </w:rPr>
        <w:t>, 62/63, 69-72.</w:t>
      </w:r>
    </w:p>
  </w:footnote>
  <w:footnote w:id="7">
    <w:p w:rsidR="005524DB" w:rsidRPr="005524DB" w:rsidRDefault="005524DB">
      <w:pPr>
        <w:pStyle w:val="Notedebasdepage"/>
      </w:pPr>
      <w:r w:rsidRPr="006009DC">
        <w:rPr>
          <w:rStyle w:val="Appelnotedebasdep"/>
        </w:rPr>
        <w:footnoteRef/>
      </w:r>
      <w:r w:rsidR="006009DC" w:rsidRPr="006009DC">
        <w:t xml:space="preserve"> Bourdieu, P. et Wacquant, L. (</w:t>
      </w:r>
      <w:r w:rsidR="006009DC">
        <w:t>2014). Invitation à la sociologie réflexive. Paris : Seuil.</w:t>
      </w:r>
    </w:p>
  </w:footnote>
  <w:footnote w:id="8">
    <w:p w:rsidR="00F84E19" w:rsidRPr="00C344E6" w:rsidRDefault="00F84E19" w:rsidP="00C352EA">
      <w:pPr>
        <w:pStyle w:val="Notedebasdepage"/>
      </w:pPr>
      <w:r w:rsidRPr="00C344E6">
        <w:rPr>
          <w:rStyle w:val="Appelnotedebasdep"/>
        </w:rPr>
        <w:footnoteRef/>
      </w:r>
      <w:r>
        <w:t xml:space="preserve"> </w:t>
      </w:r>
      <w:r w:rsidRPr="00C344E6">
        <w:t xml:space="preserve">Elias, N. (1983). </w:t>
      </w:r>
      <w:r w:rsidRPr="00C344E6">
        <w:rPr>
          <w:i/>
        </w:rPr>
        <w:t>Engagement et distanciation</w:t>
      </w:r>
      <w:r w:rsidRPr="00C344E6">
        <w:t>. Paris : Fayard.</w:t>
      </w:r>
    </w:p>
  </w:footnote>
  <w:footnote w:id="9">
    <w:p w:rsidR="00F84E19" w:rsidRPr="00440E0B" w:rsidRDefault="00F84E19" w:rsidP="008C0F5A">
      <w:pPr>
        <w:pStyle w:val="Notedebasdepage"/>
        <w:jc w:val="both"/>
      </w:pPr>
      <w:r w:rsidRPr="00440E0B">
        <w:rPr>
          <w:rStyle w:val="Appelnotedebasdep"/>
        </w:rPr>
        <w:footnoteRef/>
      </w:r>
      <w:r w:rsidRPr="00440E0B">
        <w:t xml:space="preserve"> Favret-Saada, J. (1977). </w:t>
      </w:r>
      <w:r w:rsidRPr="00440E0B">
        <w:rPr>
          <w:i/>
        </w:rPr>
        <w:t>Les mots, la mort, les sorts. La sorcellerie dans le bocage</w:t>
      </w:r>
      <w:r w:rsidR="008C0F5A" w:rsidRPr="00440E0B">
        <w:t xml:space="preserve">. </w:t>
      </w:r>
      <w:r w:rsidRPr="00440E0B">
        <w:t>Paris : Gallimard.</w:t>
      </w:r>
    </w:p>
  </w:footnote>
  <w:footnote w:id="10">
    <w:p w:rsidR="00AE5816" w:rsidRPr="00440E0B" w:rsidRDefault="00AE5816" w:rsidP="00AE5816">
      <w:pPr>
        <w:pStyle w:val="Notedebasdepage"/>
        <w:jc w:val="both"/>
      </w:pPr>
      <w:r w:rsidRPr="00440E0B">
        <w:rPr>
          <w:rStyle w:val="Appelnotedebasdep"/>
        </w:rPr>
        <w:footnoteRef/>
      </w:r>
      <w:r w:rsidRPr="00440E0B">
        <w:t xml:space="preserve"> Duret, P. (2001). </w:t>
      </w:r>
      <w:r w:rsidRPr="00440E0B">
        <w:rPr>
          <w:i/>
        </w:rPr>
        <w:t>Sociologie du sport</w:t>
      </w:r>
      <w:r w:rsidRPr="00440E0B">
        <w:t xml:space="preserve">. </w:t>
      </w:r>
      <w:r w:rsidR="006009DC" w:rsidRPr="00440E0B">
        <w:t xml:space="preserve"> Paris : Armand Colin </w:t>
      </w:r>
    </w:p>
  </w:footnote>
  <w:footnote w:id="11">
    <w:p w:rsidR="00AE5816" w:rsidRPr="00440E0B" w:rsidRDefault="00AE5816" w:rsidP="00A314F8">
      <w:pPr>
        <w:spacing w:after="0" w:line="240" w:lineRule="auto"/>
        <w:jc w:val="both"/>
        <w:rPr>
          <w:rFonts w:ascii="Times New Roman" w:hAnsi="Times New Roman" w:cs="Times New Roman"/>
          <w:sz w:val="20"/>
          <w:szCs w:val="20"/>
        </w:rPr>
      </w:pPr>
      <w:r w:rsidRPr="00440E0B">
        <w:rPr>
          <w:rStyle w:val="Appelnotedebasdep"/>
          <w:rFonts w:ascii="Times New Roman" w:hAnsi="Times New Roman" w:cs="Times New Roman"/>
          <w:sz w:val="20"/>
          <w:szCs w:val="20"/>
        </w:rPr>
        <w:footnoteRef/>
      </w:r>
      <w:r w:rsidRPr="00440E0B">
        <w:rPr>
          <w:rFonts w:ascii="Times New Roman" w:hAnsi="Times New Roman" w:cs="Times New Roman"/>
          <w:sz w:val="20"/>
          <w:szCs w:val="20"/>
        </w:rPr>
        <w:t xml:space="preserve"> Bromberger, C. (1997). </w:t>
      </w:r>
      <w:r w:rsidR="00A314F8" w:rsidRPr="00440E0B">
        <w:rPr>
          <w:rFonts w:ascii="Times New Roman" w:eastAsia="Times New Roman" w:hAnsi="Times New Roman" w:cs="Times New Roman"/>
          <w:sz w:val="20"/>
          <w:szCs w:val="20"/>
        </w:rPr>
        <w:t xml:space="preserve">L'ethnologie de la France et ses nouveaux objets. Crise, tâtonnements et jouvence d'une discipline dérangeante, </w:t>
      </w:r>
      <w:r w:rsidR="00A314F8" w:rsidRPr="00440E0B">
        <w:rPr>
          <w:rFonts w:ascii="Times New Roman" w:eastAsia="Times New Roman" w:hAnsi="Times New Roman" w:cs="Times New Roman"/>
          <w:i/>
          <w:sz w:val="20"/>
          <w:szCs w:val="20"/>
        </w:rPr>
        <w:t>Ethnologie Française</w:t>
      </w:r>
      <w:r w:rsidR="00A314F8" w:rsidRPr="00440E0B">
        <w:rPr>
          <w:rFonts w:ascii="Times New Roman" w:eastAsia="Times New Roman" w:hAnsi="Times New Roman" w:cs="Times New Roman"/>
          <w:sz w:val="20"/>
          <w:szCs w:val="20"/>
        </w:rPr>
        <w:t xml:space="preserve">, 3, 294-313 ; </w:t>
      </w:r>
      <w:r w:rsidRPr="00440E0B">
        <w:rPr>
          <w:rFonts w:ascii="Times New Roman" w:hAnsi="Times New Roman" w:cs="Times New Roman"/>
          <w:sz w:val="20"/>
          <w:szCs w:val="20"/>
        </w:rPr>
        <w:t xml:space="preserve">Bromberger, C. (2004). </w:t>
      </w:r>
      <w:r w:rsidR="00A314F8" w:rsidRPr="00440E0B">
        <w:rPr>
          <w:rFonts w:ascii="Times New Roman" w:eastAsia="Times New Roman" w:hAnsi="Times New Roman" w:cs="Times New Roman"/>
          <w:sz w:val="20"/>
          <w:szCs w:val="20"/>
        </w:rPr>
        <w:t>Les pratiques et les spectacles sportifs au miroir de l’ethnologie</w:t>
      </w:r>
      <w:r w:rsidR="00A314F8" w:rsidRPr="00440E0B">
        <w:rPr>
          <w:rFonts w:ascii="Times New Roman" w:eastAsia="Times New Roman" w:hAnsi="Times New Roman" w:cs="Times New Roman"/>
          <w:spacing w:val="-15"/>
          <w:sz w:val="20"/>
          <w:szCs w:val="20"/>
        </w:rPr>
        <w:t xml:space="preserve">. In </w:t>
      </w:r>
      <w:r w:rsidR="00440E0B" w:rsidRPr="00440E0B">
        <w:rPr>
          <w:rFonts w:ascii="Times New Roman" w:eastAsia="Times New Roman" w:hAnsi="Times New Roman" w:cs="Times New Roman"/>
          <w:spacing w:val="-15"/>
          <w:sz w:val="20"/>
          <w:szCs w:val="20"/>
        </w:rPr>
        <w:t>Société de Sociologie du Sport de Langue Française (</w:t>
      </w:r>
      <w:proofErr w:type="spellStart"/>
      <w:r w:rsidR="00440E0B" w:rsidRPr="00440E0B">
        <w:rPr>
          <w:rFonts w:ascii="Times New Roman" w:eastAsia="Times New Roman" w:hAnsi="Times New Roman" w:cs="Times New Roman"/>
          <w:spacing w:val="-15"/>
          <w:sz w:val="20"/>
          <w:szCs w:val="20"/>
        </w:rPr>
        <w:t>Dir</w:t>
      </w:r>
      <w:proofErr w:type="spellEnd"/>
      <w:r w:rsidR="00440E0B" w:rsidRPr="00440E0B">
        <w:rPr>
          <w:rFonts w:ascii="Times New Roman" w:eastAsia="Times New Roman" w:hAnsi="Times New Roman" w:cs="Times New Roman"/>
          <w:spacing w:val="-15"/>
          <w:sz w:val="20"/>
          <w:szCs w:val="20"/>
        </w:rPr>
        <w:t>.)</w:t>
      </w:r>
      <w:r w:rsidR="00A314F8" w:rsidRPr="00440E0B">
        <w:rPr>
          <w:rFonts w:ascii="Times New Roman" w:eastAsia="Times New Roman" w:hAnsi="Times New Roman" w:cs="Times New Roman"/>
          <w:spacing w:val="-15"/>
          <w:sz w:val="20"/>
          <w:szCs w:val="20"/>
        </w:rPr>
        <w:t xml:space="preserve">. </w:t>
      </w:r>
      <w:r w:rsidR="00A314F8" w:rsidRPr="00440E0B">
        <w:rPr>
          <w:rFonts w:ascii="Times New Roman" w:hAnsi="Times New Roman" w:cs="Times New Roman"/>
          <w:bCs/>
          <w:i/>
          <w:iCs/>
          <w:sz w:val="20"/>
          <w:szCs w:val="20"/>
        </w:rPr>
        <w:t>Dispositions et pratiques sportives. Débats actuels en sociologie du sport</w:t>
      </w:r>
      <w:r w:rsidR="00A314F8" w:rsidRPr="00440E0B">
        <w:rPr>
          <w:rFonts w:ascii="Times New Roman" w:eastAsia="Times New Roman" w:hAnsi="Times New Roman" w:cs="Times New Roman"/>
          <w:sz w:val="20"/>
          <w:szCs w:val="20"/>
        </w:rPr>
        <w:t xml:space="preserve">. Paris : </w:t>
      </w:r>
      <w:proofErr w:type="spellStart"/>
      <w:r w:rsidR="00A314F8" w:rsidRPr="00440E0B">
        <w:rPr>
          <w:rFonts w:ascii="Times New Roman" w:eastAsia="Times New Roman" w:hAnsi="Times New Roman" w:cs="Times New Roman"/>
          <w:sz w:val="20"/>
          <w:szCs w:val="20"/>
        </w:rPr>
        <w:t>L’Harmattan</w:t>
      </w:r>
      <w:proofErr w:type="spellEnd"/>
      <w:r w:rsidR="00A314F8" w:rsidRPr="00440E0B">
        <w:rPr>
          <w:rFonts w:ascii="Times New Roman" w:eastAsia="Times New Roman" w:hAnsi="Times New Roman" w:cs="Times New Roman"/>
          <w:sz w:val="20"/>
          <w:szCs w:val="20"/>
        </w:rPr>
        <w:t>, 115-128.</w:t>
      </w:r>
    </w:p>
  </w:footnote>
  <w:footnote w:id="12">
    <w:p w:rsidR="00AE5816" w:rsidRPr="00440E0B" w:rsidRDefault="00AE5816" w:rsidP="00A314F8">
      <w:pPr>
        <w:spacing w:after="0" w:line="240" w:lineRule="auto"/>
        <w:jc w:val="both"/>
        <w:rPr>
          <w:sz w:val="20"/>
          <w:szCs w:val="20"/>
        </w:rPr>
      </w:pPr>
      <w:r w:rsidRPr="00440E0B">
        <w:rPr>
          <w:rStyle w:val="Appelnotedebasdep"/>
          <w:rFonts w:ascii="Times New Roman" w:hAnsi="Times New Roman" w:cs="Times New Roman"/>
          <w:sz w:val="20"/>
          <w:szCs w:val="20"/>
        </w:rPr>
        <w:footnoteRef/>
      </w:r>
      <w:r w:rsidRPr="00440E0B">
        <w:rPr>
          <w:rFonts w:ascii="Times New Roman" w:hAnsi="Times New Roman" w:cs="Times New Roman"/>
          <w:sz w:val="20"/>
          <w:szCs w:val="20"/>
        </w:rPr>
        <w:t xml:space="preserve"> </w:t>
      </w:r>
      <w:r w:rsidRPr="00440E0B">
        <w:rPr>
          <w:rFonts w:ascii="Times New Roman" w:eastAsia="Times New Roman" w:hAnsi="Times New Roman" w:cs="Times New Roman"/>
          <w:bCs/>
          <w:kern w:val="36"/>
          <w:sz w:val="20"/>
          <w:szCs w:val="20"/>
        </w:rPr>
        <w:t>Marsac, A. (</w:t>
      </w:r>
      <w:r w:rsidR="00440E0B" w:rsidRPr="00440E0B">
        <w:rPr>
          <w:rFonts w:ascii="Times New Roman" w:eastAsia="Times New Roman" w:hAnsi="Times New Roman" w:cs="Times New Roman"/>
          <w:bCs/>
          <w:kern w:val="36"/>
          <w:sz w:val="20"/>
          <w:szCs w:val="20"/>
        </w:rPr>
        <w:t>2015</w:t>
      </w:r>
      <w:r w:rsidRPr="00440E0B">
        <w:rPr>
          <w:rFonts w:ascii="Times New Roman" w:eastAsia="Times New Roman" w:hAnsi="Times New Roman" w:cs="Times New Roman"/>
          <w:bCs/>
          <w:kern w:val="36"/>
          <w:sz w:val="20"/>
          <w:szCs w:val="20"/>
        </w:rPr>
        <w:t xml:space="preserve">). Relation d’enquête et problèmes méthodologiques dans les études ethnographiques sur les pratiques sportives, </w:t>
      </w:r>
      <w:proofErr w:type="spellStart"/>
      <w:r w:rsidRPr="00440E0B">
        <w:rPr>
          <w:rFonts w:ascii="Times New Roman" w:eastAsia="Times New Roman" w:hAnsi="Times New Roman" w:cs="Times New Roman"/>
          <w:bCs/>
          <w:i/>
          <w:kern w:val="36"/>
          <w:sz w:val="20"/>
          <w:szCs w:val="20"/>
        </w:rPr>
        <w:t>Antropológicas</w:t>
      </w:r>
      <w:proofErr w:type="spellEnd"/>
      <w:r w:rsidRPr="00440E0B">
        <w:rPr>
          <w:rFonts w:ascii="Times New Roman" w:eastAsia="Times New Roman" w:hAnsi="Times New Roman" w:cs="Times New Roman"/>
          <w:bCs/>
          <w:kern w:val="36"/>
          <w:sz w:val="20"/>
          <w:szCs w:val="20"/>
        </w:rPr>
        <w:t>, 13, 90-99.</w:t>
      </w:r>
    </w:p>
  </w:footnote>
  <w:footnote w:id="13">
    <w:p w:rsidR="005F22E6" w:rsidRPr="00440E0B" w:rsidRDefault="005F22E6" w:rsidP="008C0F5A">
      <w:pPr>
        <w:spacing w:after="0" w:line="240" w:lineRule="auto"/>
        <w:jc w:val="both"/>
        <w:rPr>
          <w:rFonts w:ascii="Times New Roman" w:hAnsi="Times New Roman" w:cs="Times New Roman"/>
          <w:sz w:val="20"/>
          <w:szCs w:val="20"/>
        </w:rPr>
      </w:pPr>
      <w:r w:rsidRPr="00440E0B">
        <w:rPr>
          <w:rStyle w:val="Appelnotedebasdep"/>
          <w:rFonts w:ascii="Times New Roman" w:hAnsi="Times New Roman" w:cs="Times New Roman"/>
          <w:sz w:val="20"/>
          <w:szCs w:val="20"/>
        </w:rPr>
        <w:footnoteRef/>
      </w:r>
      <w:r w:rsidRPr="00440E0B">
        <w:rPr>
          <w:rFonts w:ascii="Times New Roman" w:hAnsi="Times New Roman" w:cs="Times New Roman"/>
          <w:sz w:val="20"/>
          <w:szCs w:val="20"/>
        </w:rPr>
        <w:t xml:space="preserve"> </w:t>
      </w:r>
      <w:r w:rsidRPr="00440E0B">
        <w:rPr>
          <w:rFonts w:ascii="Times New Roman" w:eastAsia="Times New Roman" w:hAnsi="Times New Roman" w:cs="Times New Roman"/>
          <w:sz w:val="20"/>
          <w:szCs w:val="20"/>
        </w:rPr>
        <w:t xml:space="preserve">Pociello, C. (1999). </w:t>
      </w:r>
      <w:r w:rsidRPr="00440E0B">
        <w:rPr>
          <w:rFonts w:ascii="Times New Roman" w:eastAsia="Times New Roman" w:hAnsi="Times New Roman" w:cs="Times New Roman"/>
          <w:i/>
          <w:sz w:val="20"/>
          <w:szCs w:val="20"/>
        </w:rPr>
        <w:t>Les cultures sportives</w:t>
      </w:r>
      <w:r w:rsidR="008C0F5A" w:rsidRPr="00440E0B">
        <w:rPr>
          <w:rFonts w:ascii="Times New Roman" w:eastAsia="Times New Roman" w:hAnsi="Times New Roman" w:cs="Times New Roman"/>
          <w:sz w:val="20"/>
          <w:szCs w:val="20"/>
        </w:rPr>
        <w:t xml:space="preserve">. Paris : </w:t>
      </w:r>
      <w:r w:rsidRPr="00440E0B">
        <w:rPr>
          <w:rFonts w:ascii="Times New Roman" w:eastAsia="Times New Roman" w:hAnsi="Times New Roman" w:cs="Times New Roman"/>
          <w:sz w:val="20"/>
          <w:szCs w:val="20"/>
        </w:rPr>
        <w:t>PUF.</w:t>
      </w:r>
    </w:p>
  </w:footnote>
  <w:footnote w:id="14">
    <w:p w:rsidR="005F22E6" w:rsidRPr="00440E0B" w:rsidRDefault="005F22E6" w:rsidP="008C0F5A">
      <w:pPr>
        <w:spacing w:after="0" w:line="240" w:lineRule="auto"/>
        <w:jc w:val="both"/>
        <w:rPr>
          <w:rFonts w:ascii="Times New Roman" w:hAnsi="Times New Roman" w:cs="Times New Roman"/>
          <w:sz w:val="20"/>
          <w:szCs w:val="20"/>
        </w:rPr>
      </w:pPr>
      <w:r w:rsidRPr="00440E0B">
        <w:rPr>
          <w:rStyle w:val="Appelnotedebasdep"/>
          <w:rFonts w:ascii="Times New Roman" w:hAnsi="Times New Roman" w:cs="Times New Roman"/>
          <w:sz w:val="20"/>
          <w:szCs w:val="20"/>
        </w:rPr>
        <w:footnoteRef/>
      </w:r>
      <w:r w:rsidRPr="00440E0B">
        <w:rPr>
          <w:rFonts w:ascii="Times New Roman" w:hAnsi="Times New Roman" w:cs="Times New Roman"/>
          <w:sz w:val="20"/>
          <w:szCs w:val="20"/>
        </w:rPr>
        <w:t xml:space="preserve"> </w:t>
      </w:r>
      <w:r w:rsidRPr="00440E0B">
        <w:rPr>
          <w:rFonts w:ascii="Times New Roman" w:eastAsia="Times New Roman" w:hAnsi="Times New Roman" w:cs="Times New Roman"/>
          <w:color w:val="000000"/>
          <w:sz w:val="20"/>
          <w:szCs w:val="20"/>
        </w:rPr>
        <w:t>Defrance,</w:t>
      </w:r>
      <w:r w:rsidRPr="00440E0B">
        <w:rPr>
          <w:rStyle w:val="majuscule1"/>
          <w:rFonts w:ascii="Times New Roman" w:eastAsia="Arial Unicode MS" w:hAnsi="Times New Roman" w:cs="Times New Roman"/>
          <w:color w:val="000000"/>
          <w:sz w:val="20"/>
          <w:szCs w:val="20"/>
        </w:rPr>
        <w:t xml:space="preserve"> J. (</w:t>
      </w:r>
      <w:r w:rsidRPr="00440E0B">
        <w:rPr>
          <w:rFonts w:ascii="Times New Roman" w:eastAsia="Arial Unicode MS" w:hAnsi="Times New Roman" w:cs="Times New Roman"/>
          <w:sz w:val="20"/>
          <w:szCs w:val="20"/>
        </w:rPr>
        <w:t>20</w:t>
      </w:r>
      <w:r w:rsidR="008C0F5A" w:rsidRPr="00440E0B">
        <w:rPr>
          <w:rFonts w:ascii="Times New Roman" w:eastAsia="Arial Unicode MS" w:hAnsi="Times New Roman" w:cs="Times New Roman"/>
          <w:sz w:val="20"/>
          <w:szCs w:val="20"/>
        </w:rPr>
        <w:t xml:space="preserve">00). Les pratiquants du sport. In </w:t>
      </w:r>
      <w:r w:rsidRPr="00440E0B">
        <w:rPr>
          <w:rStyle w:val="majuscule1"/>
          <w:rFonts w:ascii="Times New Roman" w:eastAsia="Arial Unicode MS" w:hAnsi="Times New Roman" w:cs="Times New Roman"/>
          <w:color w:val="000000"/>
          <w:sz w:val="20"/>
          <w:szCs w:val="20"/>
        </w:rPr>
        <w:t>A</w:t>
      </w:r>
      <w:r w:rsidRPr="00440E0B">
        <w:rPr>
          <w:rFonts w:ascii="Times New Roman" w:eastAsia="Arial Unicode MS" w:hAnsi="Times New Roman" w:cs="Times New Roman"/>
          <w:sz w:val="20"/>
          <w:szCs w:val="20"/>
        </w:rPr>
        <w:t>rnaud</w:t>
      </w:r>
      <w:r w:rsidR="008C0F5A" w:rsidRPr="00440E0B">
        <w:rPr>
          <w:rFonts w:ascii="Times New Roman" w:eastAsia="Arial Unicode MS" w:hAnsi="Times New Roman" w:cs="Times New Roman"/>
          <w:sz w:val="20"/>
          <w:szCs w:val="20"/>
        </w:rPr>
        <w:t>, P.</w:t>
      </w:r>
      <w:r w:rsidRPr="00440E0B">
        <w:rPr>
          <w:rFonts w:ascii="Times New Roman" w:eastAsia="Arial Unicode MS" w:hAnsi="Times New Roman" w:cs="Times New Roman"/>
          <w:sz w:val="20"/>
          <w:szCs w:val="20"/>
        </w:rPr>
        <w:t xml:space="preserve"> (</w:t>
      </w:r>
      <w:proofErr w:type="spellStart"/>
      <w:r w:rsidR="008C0F5A" w:rsidRPr="00440E0B">
        <w:rPr>
          <w:rFonts w:ascii="Times New Roman" w:eastAsia="Arial Unicode MS" w:hAnsi="Times New Roman" w:cs="Times New Roman"/>
          <w:sz w:val="20"/>
          <w:szCs w:val="20"/>
        </w:rPr>
        <w:t>D</w:t>
      </w:r>
      <w:r w:rsidRPr="00440E0B">
        <w:rPr>
          <w:rFonts w:ascii="Times New Roman" w:eastAsia="Arial Unicode MS" w:hAnsi="Times New Roman" w:cs="Times New Roman"/>
          <w:sz w:val="20"/>
          <w:szCs w:val="20"/>
        </w:rPr>
        <w:t>ir</w:t>
      </w:r>
      <w:proofErr w:type="spellEnd"/>
      <w:r w:rsidRPr="00440E0B">
        <w:rPr>
          <w:rFonts w:ascii="Times New Roman" w:eastAsia="Arial Unicode MS" w:hAnsi="Times New Roman" w:cs="Times New Roman"/>
          <w:sz w:val="20"/>
          <w:szCs w:val="20"/>
        </w:rPr>
        <w:t xml:space="preserve">.). </w:t>
      </w:r>
      <w:r w:rsidRPr="00440E0B">
        <w:rPr>
          <w:rStyle w:val="italique1"/>
          <w:rFonts w:ascii="Times New Roman" w:eastAsia="Arial Unicode MS" w:hAnsi="Times New Roman" w:cs="Times New Roman"/>
          <w:color w:val="000000"/>
          <w:sz w:val="20"/>
          <w:szCs w:val="20"/>
        </w:rPr>
        <w:t>Le sport en France, une approche p</w:t>
      </w:r>
      <w:r w:rsidR="008C0F5A" w:rsidRPr="00440E0B">
        <w:rPr>
          <w:rStyle w:val="italique1"/>
          <w:rFonts w:ascii="Times New Roman" w:eastAsia="Arial Unicode MS" w:hAnsi="Times New Roman" w:cs="Times New Roman"/>
          <w:color w:val="000000"/>
          <w:sz w:val="20"/>
          <w:szCs w:val="20"/>
        </w:rPr>
        <w:t xml:space="preserve">olitique, économique et sociale. </w:t>
      </w:r>
      <w:r w:rsidR="008C0F5A" w:rsidRPr="00440E0B">
        <w:rPr>
          <w:rFonts w:ascii="Times New Roman" w:eastAsia="Arial Unicode MS" w:hAnsi="Times New Roman" w:cs="Times New Roman"/>
          <w:sz w:val="20"/>
          <w:szCs w:val="20"/>
        </w:rPr>
        <w:t xml:space="preserve">Paris : </w:t>
      </w:r>
      <w:r w:rsidRPr="00440E0B">
        <w:rPr>
          <w:rFonts w:ascii="Times New Roman" w:eastAsia="Arial Unicode MS" w:hAnsi="Times New Roman" w:cs="Times New Roman"/>
          <w:sz w:val="20"/>
          <w:szCs w:val="20"/>
        </w:rPr>
        <w:t>La Documentation française, 77-96.</w:t>
      </w:r>
    </w:p>
  </w:footnote>
  <w:footnote w:id="15">
    <w:p w:rsidR="005F22E6" w:rsidRPr="00440E0B" w:rsidRDefault="005F22E6" w:rsidP="008C0F5A">
      <w:pPr>
        <w:spacing w:after="0" w:line="240" w:lineRule="auto"/>
        <w:jc w:val="both"/>
        <w:rPr>
          <w:rFonts w:ascii="Times New Roman" w:hAnsi="Times New Roman" w:cs="Times New Roman"/>
          <w:sz w:val="20"/>
          <w:szCs w:val="20"/>
        </w:rPr>
      </w:pPr>
      <w:r w:rsidRPr="00440E0B">
        <w:rPr>
          <w:rStyle w:val="Appelnotedebasdep"/>
          <w:rFonts w:ascii="Times New Roman" w:hAnsi="Times New Roman" w:cs="Times New Roman"/>
          <w:sz w:val="20"/>
          <w:szCs w:val="20"/>
        </w:rPr>
        <w:footnoteRef/>
      </w:r>
      <w:r w:rsidRPr="00440E0B">
        <w:rPr>
          <w:rFonts w:ascii="Times New Roman" w:hAnsi="Times New Roman" w:cs="Times New Roman"/>
          <w:sz w:val="20"/>
          <w:szCs w:val="20"/>
        </w:rPr>
        <w:t xml:space="preserve"> </w:t>
      </w:r>
      <w:r w:rsidRPr="00440E0B">
        <w:rPr>
          <w:rFonts w:ascii="Times New Roman" w:eastAsia="Times New Roman" w:hAnsi="Times New Roman" w:cs="Times New Roman"/>
          <w:sz w:val="20"/>
          <w:szCs w:val="20"/>
        </w:rPr>
        <w:t xml:space="preserve">Ehrenberg, A. (1991). </w:t>
      </w:r>
      <w:r w:rsidRPr="00440E0B">
        <w:rPr>
          <w:rFonts w:ascii="Times New Roman" w:eastAsia="Times New Roman" w:hAnsi="Times New Roman" w:cs="Times New Roman"/>
          <w:i/>
          <w:sz w:val="20"/>
          <w:szCs w:val="20"/>
        </w:rPr>
        <w:t>Le culte de la performance</w:t>
      </w:r>
      <w:r w:rsidRPr="00440E0B">
        <w:rPr>
          <w:rFonts w:ascii="Times New Roman" w:eastAsia="Times New Roman" w:hAnsi="Times New Roman" w:cs="Times New Roman"/>
          <w:sz w:val="20"/>
          <w:szCs w:val="20"/>
        </w:rPr>
        <w:t>. Paris : Hachette Littératures.</w:t>
      </w:r>
    </w:p>
  </w:footnote>
  <w:footnote w:id="16">
    <w:p w:rsidR="005F22E6" w:rsidRPr="00440E0B" w:rsidRDefault="005F22E6" w:rsidP="008C0F5A">
      <w:pPr>
        <w:pStyle w:val="Notedebasdepage"/>
        <w:jc w:val="both"/>
      </w:pPr>
      <w:r w:rsidRPr="00440E0B">
        <w:rPr>
          <w:rStyle w:val="Appelnotedebasdep"/>
        </w:rPr>
        <w:footnoteRef/>
      </w:r>
      <w:r w:rsidRPr="00440E0B">
        <w:t xml:space="preserve"> Pierre, J. et Pichot, L</w:t>
      </w:r>
      <w:r w:rsidR="00B466F8">
        <w:t xml:space="preserve">. </w:t>
      </w:r>
      <w:r w:rsidRPr="00440E0B">
        <w:t xml:space="preserve">(2020). </w:t>
      </w:r>
      <w:r w:rsidR="00B466F8" w:rsidRPr="00440E0B">
        <w:t>(</w:t>
      </w:r>
      <w:proofErr w:type="spellStart"/>
      <w:r w:rsidR="00B466F8" w:rsidRPr="00440E0B">
        <w:t>Dir</w:t>
      </w:r>
      <w:proofErr w:type="spellEnd"/>
      <w:r w:rsidR="00B466F8" w:rsidRPr="00440E0B">
        <w:t xml:space="preserve">.) </w:t>
      </w:r>
      <w:r w:rsidRPr="00440E0B">
        <w:t xml:space="preserve">Le sport au travail. Bien être et management. Paris : </w:t>
      </w:r>
      <w:proofErr w:type="spellStart"/>
      <w:r w:rsidRPr="00440E0B">
        <w:t>Octarès</w:t>
      </w:r>
      <w:proofErr w:type="spellEnd"/>
      <w:r w:rsidRPr="00440E0B">
        <w:t>.</w:t>
      </w:r>
    </w:p>
  </w:footnote>
  <w:footnote w:id="17">
    <w:p w:rsidR="00AE5816" w:rsidRPr="00440E0B" w:rsidRDefault="00AE5816" w:rsidP="00AE5816">
      <w:pPr>
        <w:pStyle w:val="Titre1"/>
        <w:spacing w:before="0" w:beforeAutospacing="0" w:after="0" w:afterAutospacing="0"/>
        <w:jc w:val="both"/>
        <w:rPr>
          <w:b w:val="0"/>
          <w:sz w:val="20"/>
          <w:szCs w:val="20"/>
        </w:rPr>
      </w:pPr>
      <w:r w:rsidRPr="00440E0B">
        <w:rPr>
          <w:rStyle w:val="Appelnotedebasdep"/>
          <w:b w:val="0"/>
          <w:sz w:val="20"/>
          <w:szCs w:val="20"/>
        </w:rPr>
        <w:footnoteRef/>
      </w:r>
      <w:r w:rsidRPr="00440E0B">
        <w:rPr>
          <w:b w:val="0"/>
          <w:sz w:val="20"/>
          <w:szCs w:val="20"/>
        </w:rPr>
        <w:t xml:space="preserve"> Voire le</w:t>
      </w:r>
      <w:r w:rsidR="00110552" w:rsidRPr="00440E0B">
        <w:rPr>
          <w:b w:val="0"/>
          <w:sz w:val="20"/>
          <w:szCs w:val="20"/>
        </w:rPr>
        <w:t>s articles composant le</w:t>
      </w:r>
      <w:r w:rsidRPr="00440E0B">
        <w:rPr>
          <w:b w:val="0"/>
          <w:sz w:val="20"/>
          <w:szCs w:val="20"/>
        </w:rPr>
        <w:t xml:space="preserve"> numéro thématique dirigé par Hidri Neys, O. et </w:t>
      </w:r>
      <w:proofErr w:type="spellStart"/>
      <w:r w:rsidRPr="00440E0B">
        <w:rPr>
          <w:b w:val="0"/>
          <w:sz w:val="20"/>
          <w:szCs w:val="20"/>
        </w:rPr>
        <w:t>Nuytens</w:t>
      </w:r>
      <w:proofErr w:type="spellEnd"/>
      <w:r w:rsidRPr="00440E0B">
        <w:rPr>
          <w:b w:val="0"/>
          <w:sz w:val="20"/>
          <w:szCs w:val="20"/>
        </w:rPr>
        <w:t>, W. (</w:t>
      </w:r>
      <w:r w:rsidR="007009F2">
        <w:rPr>
          <w:b w:val="0"/>
          <w:sz w:val="20"/>
          <w:szCs w:val="20"/>
        </w:rPr>
        <w:t>à</w:t>
      </w:r>
      <w:r w:rsidR="00440E0B" w:rsidRPr="00440E0B">
        <w:rPr>
          <w:b w:val="0"/>
          <w:sz w:val="20"/>
          <w:szCs w:val="20"/>
        </w:rPr>
        <w:t xml:space="preserve"> paraître</w:t>
      </w:r>
      <w:r w:rsidRPr="00440E0B">
        <w:rPr>
          <w:b w:val="0"/>
          <w:sz w:val="20"/>
          <w:szCs w:val="20"/>
        </w:rPr>
        <w:t xml:space="preserve">). Faire circuler les savoirs sociologiques, </w:t>
      </w:r>
      <w:r w:rsidRPr="00440E0B">
        <w:rPr>
          <w:b w:val="0"/>
          <w:i/>
          <w:sz w:val="20"/>
          <w:szCs w:val="20"/>
        </w:rPr>
        <w:t>Sciences sociales et spor</w:t>
      </w:r>
      <w:r w:rsidR="00440E0B" w:rsidRPr="00440E0B">
        <w:rPr>
          <w:b w:val="0"/>
          <w:i/>
          <w:sz w:val="20"/>
          <w:szCs w:val="20"/>
        </w:rPr>
        <w:t>t,</w:t>
      </w:r>
      <w:r w:rsidRPr="00440E0B">
        <w:rPr>
          <w:b w:val="0"/>
          <w:sz w:val="20"/>
          <w:szCs w:val="20"/>
        </w:rPr>
        <w:t xml:space="preserve"> </w:t>
      </w:r>
      <w:r w:rsidR="00110552" w:rsidRPr="00440E0B">
        <w:rPr>
          <w:b w:val="0"/>
          <w:sz w:val="20"/>
          <w:szCs w:val="20"/>
        </w:rPr>
        <w:t xml:space="preserve">mais également </w:t>
      </w:r>
      <w:proofErr w:type="spellStart"/>
      <w:r w:rsidRPr="00440E0B">
        <w:rPr>
          <w:rStyle w:val="uppercase"/>
          <w:b w:val="0"/>
          <w:sz w:val="20"/>
          <w:szCs w:val="20"/>
        </w:rPr>
        <w:t>Boutroy</w:t>
      </w:r>
      <w:proofErr w:type="spellEnd"/>
      <w:r w:rsidRPr="00440E0B">
        <w:rPr>
          <w:b w:val="0"/>
          <w:sz w:val="20"/>
          <w:szCs w:val="20"/>
        </w:rPr>
        <w:t xml:space="preserve">, E. et </w:t>
      </w:r>
      <w:r w:rsidRPr="00440E0B">
        <w:rPr>
          <w:rStyle w:val="uppercase"/>
          <w:b w:val="0"/>
          <w:sz w:val="20"/>
          <w:szCs w:val="20"/>
        </w:rPr>
        <w:t>Soulé</w:t>
      </w:r>
      <w:r w:rsidRPr="00440E0B">
        <w:rPr>
          <w:b w:val="0"/>
          <w:sz w:val="20"/>
          <w:szCs w:val="20"/>
        </w:rPr>
        <w:t xml:space="preserve">, B. (2018). La place de la sociologie au sein d’une recherche-action collaborative : retour d’expérience sur une innovation en prévention des risques, </w:t>
      </w:r>
      <w:r w:rsidRPr="00440E0B">
        <w:rPr>
          <w:b w:val="0"/>
          <w:i/>
          <w:iCs/>
          <w:sz w:val="20"/>
          <w:szCs w:val="20"/>
        </w:rPr>
        <w:t>Sociologies pratiques</w:t>
      </w:r>
      <w:r w:rsidRPr="00440E0B">
        <w:rPr>
          <w:b w:val="0"/>
          <w:sz w:val="20"/>
          <w:szCs w:val="20"/>
        </w:rPr>
        <w:t>, 37, 59-69</w:t>
      </w:r>
    </w:p>
  </w:footnote>
  <w:footnote w:id="18">
    <w:p w:rsidR="00107F67" w:rsidRPr="00440E0B" w:rsidRDefault="00107F67" w:rsidP="00107F67">
      <w:pPr>
        <w:pStyle w:val="Titre1"/>
        <w:spacing w:before="0" w:beforeAutospacing="0" w:after="0" w:afterAutospacing="0"/>
        <w:jc w:val="both"/>
        <w:rPr>
          <w:b w:val="0"/>
          <w:sz w:val="20"/>
          <w:szCs w:val="20"/>
        </w:rPr>
      </w:pPr>
      <w:r w:rsidRPr="00440E0B">
        <w:rPr>
          <w:rStyle w:val="Appelnotedebasdep"/>
          <w:b w:val="0"/>
          <w:sz w:val="20"/>
          <w:szCs w:val="20"/>
        </w:rPr>
        <w:footnoteRef/>
      </w:r>
      <w:r w:rsidRPr="00440E0B">
        <w:rPr>
          <w:b w:val="0"/>
          <w:sz w:val="20"/>
          <w:szCs w:val="20"/>
        </w:rPr>
        <w:t xml:space="preserve"> </w:t>
      </w:r>
      <w:r w:rsidRPr="00440E0B">
        <w:rPr>
          <w:rStyle w:val="Accentuation"/>
          <w:b w:val="0"/>
          <w:i w:val="0"/>
          <w:sz w:val="20"/>
          <w:szCs w:val="20"/>
        </w:rPr>
        <w:t>Duret,</w:t>
      </w:r>
      <w:r w:rsidRPr="00440E0B">
        <w:rPr>
          <w:rStyle w:val="st"/>
          <w:b w:val="0"/>
          <w:sz w:val="20"/>
          <w:szCs w:val="20"/>
        </w:rPr>
        <w:t xml:space="preserve"> P. et </w:t>
      </w:r>
      <w:proofErr w:type="spellStart"/>
      <w:r w:rsidRPr="00440E0B">
        <w:rPr>
          <w:rStyle w:val="Accentuation"/>
          <w:b w:val="0"/>
          <w:i w:val="0"/>
          <w:sz w:val="20"/>
          <w:szCs w:val="20"/>
        </w:rPr>
        <w:t>Trabal</w:t>
      </w:r>
      <w:proofErr w:type="spellEnd"/>
      <w:r w:rsidRPr="00440E0B">
        <w:rPr>
          <w:rStyle w:val="Accentuation"/>
          <w:b w:val="0"/>
          <w:i w:val="0"/>
          <w:sz w:val="20"/>
          <w:szCs w:val="20"/>
        </w:rPr>
        <w:t>,</w:t>
      </w:r>
      <w:r w:rsidRPr="00440E0B">
        <w:rPr>
          <w:rStyle w:val="st"/>
          <w:b w:val="0"/>
          <w:sz w:val="20"/>
          <w:szCs w:val="20"/>
        </w:rPr>
        <w:t xml:space="preserve"> P. (2001). </w:t>
      </w:r>
      <w:r w:rsidRPr="00440E0B">
        <w:rPr>
          <w:rStyle w:val="st"/>
          <w:b w:val="0"/>
          <w:i/>
          <w:sz w:val="20"/>
          <w:szCs w:val="20"/>
        </w:rPr>
        <w:t>Le sport et ses affaires.</w:t>
      </w:r>
      <w:r w:rsidRPr="00440E0B">
        <w:rPr>
          <w:rStyle w:val="st"/>
          <w:b w:val="0"/>
          <w:sz w:val="20"/>
          <w:szCs w:val="20"/>
        </w:rPr>
        <w:t xml:space="preserve"> </w:t>
      </w:r>
      <w:r w:rsidRPr="00440E0B">
        <w:rPr>
          <w:b w:val="0"/>
          <w:i/>
          <w:iCs/>
          <w:sz w:val="20"/>
          <w:szCs w:val="20"/>
        </w:rPr>
        <w:t xml:space="preserve">Une sociologie de la justice de l’épreuve sportive. </w:t>
      </w:r>
      <w:r w:rsidRPr="00440E0B">
        <w:rPr>
          <w:rStyle w:val="st"/>
          <w:b w:val="0"/>
          <w:sz w:val="20"/>
          <w:szCs w:val="20"/>
        </w:rPr>
        <w:t>Paris : Métailié.</w:t>
      </w:r>
    </w:p>
  </w:footnote>
  <w:footnote w:id="19">
    <w:p w:rsidR="00623F47" w:rsidRPr="00440E0B" w:rsidRDefault="00623F47" w:rsidP="008C0F5A">
      <w:pPr>
        <w:pStyle w:val="Titre1"/>
        <w:spacing w:before="0" w:beforeAutospacing="0" w:after="0" w:afterAutospacing="0"/>
        <w:jc w:val="both"/>
        <w:rPr>
          <w:b w:val="0"/>
          <w:sz w:val="20"/>
          <w:szCs w:val="20"/>
        </w:rPr>
      </w:pPr>
      <w:r w:rsidRPr="00440E0B">
        <w:rPr>
          <w:rStyle w:val="Appelnotedebasdep"/>
          <w:b w:val="0"/>
          <w:sz w:val="20"/>
          <w:szCs w:val="20"/>
        </w:rPr>
        <w:footnoteRef/>
      </w:r>
      <w:r w:rsidRPr="00440E0B">
        <w:rPr>
          <w:b w:val="0"/>
          <w:sz w:val="20"/>
          <w:szCs w:val="20"/>
        </w:rPr>
        <w:t xml:space="preserve"> </w:t>
      </w:r>
      <w:proofErr w:type="spellStart"/>
      <w:r w:rsidR="00440BE6" w:rsidRPr="00440E0B">
        <w:rPr>
          <w:rStyle w:val="familyname"/>
          <w:b w:val="0"/>
          <w:bCs w:val="0"/>
          <w:sz w:val="20"/>
          <w:szCs w:val="20"/>
        </w:rPr>
        <w:t>Nuytens</w:t>
      </w:r>
      <w:proofErr w:type="spellEnd"/>
      <w:r w:rsidR="00440BE6" w:rsidRPr="00440E0B">
        <w:rPr>
          <w:rStyle w:val="lev"/>
          <w:sz w:val="20"/>
          <w:szCs w:val="20"/>
        </w:rPr>
        <w:t xml:space="preserve">, </w:t>
      </w:r>
      <w:r w:rsidR="008C0F5A" w:rsidRPr="00440E0B">
        <w:rPr>
          <w:rStyle w:val="lev"/>
          <w:sz w:val="20"/>
          <w:szCs w:val="20"/>
        </w:rPr>
        <w:t xml:space="preserve">W. (2011). </w:t>
      </w:r>
      <w:r w:rsidR="00440BE6" w:rsidRPr="00440E0B">
        <w:rPr>
          <w:rStyle w:val="Accentuation"/>
          <w:b w:val="0"/>
          <w:bCs w:val="0"/>
          <w:sz w:val="20"/>
          <w:szCs w:val="20"/>
        </w:rPr>
        <w:t>L'épreuve du terrain. Violences des tribunes, violences des stades</w:t>
      </w:r>
      <w:r w:rsidR="008C0F5A" w:rsidRPr="00440E0B">
        <w:rPr>
          <w:b w:val="0"/>
          <w:sz w:val="20"/>
          <w:szCs w:val="20"/>
        </w:rPr>
        <w:t xml:space="preserve">. Rennes : PUR ; </w:t>
      </w:r>
      <w:proofErr w:type="spellStart"/>
      <w:r w:rsidRPr="00440E0B">
        <w:rPr>
          <w:b w:val="0"/>
          <w:sz w:val="20"/>
          <w:szCs w:val="20"/>
        </w:rPr>
        <w:t>Nuytens</w:t>
      </w:r>
      <w:proofErr w:type="spellEnd"/>
      <w:r w:rsidRPr="00440E0B">
        <w:rPr>
          <w:b w:val="0"/>
          <w:sz w:val="20"/>
          <w:szCs w:val="20"/>
        </w:rPr>
        <w:t xml:space="preserve">, W. (2014). Facteur de troubles ? La vigilance au cours d’une enquête de longue durée, </w:t>
      </w:r>
      <w:r w:rsidRPr="00440E0B">
        <w:rPr>
          <w:b w:val="0"/>
          <w:i/>
          <w:sz w:val="20"/>
          <w:szCs w:val="20"/>
        </w:rPr>
        <w:t>Recherches qualitatives</w:t>
      </w:r>
      <w:r w:rsidR="008C0F5A" w:rsidRPr="00440E0B">
        <w:rPr>
          <w:b w:val="0"/>
          <w:sz w:val="20"/>
          <w:szCs w:val="20"/>
        </w:rPr>
        <w:t>, 33</w:t>
      </w:r>
      <w:r w:rsidRPr="00440E0B">
        <w:rPr>
          <w:b w:val="0"/>
          <w:sz w:val="20"/>
          <w:szCs w:val="20"/>
        </w:rPr>
        <w:t>, 64-85.</w:t>
      </w:r>
    </w:p>
  </w:footnote>
  <w:footnote w:id="20">
    <w:p w:rsidR="00B0106D" w:rsidRPr="00440E0B" w:rsidRDefault="00B0106D" w:rsidP="008C0F5A">
      <w:pPr>
        <w:pStyle w:val="Notedebasdepage"/>
        <w:jc w:val="both"/>
      </w:pPr>
      <w:r w:rsidRPr="00440E0B">
        <w:rPr>
          <w:rStyle w:val="Appelnotedebasdep"/>
        </w:rPr>
        <w:footnoteRef/>
      </w:r>
      <w:r w:rsidRPr="00440E0B">
        <w:t xml:space="preserve"> </w:t>
      </w:r>
      <w:proofErr w:type="spellStart"/>
      <w:r w:rsidRPr="00440E0B">
        <w:t>Trémoulinas</w:t>
      </w:r>
      <w:proofErr w:type="spellEnd"/>
      <w:r w:rsidRPr="00440E0B">
        <w:t xml:space="preserve">, A. (2007). Enquêter dans un lieu public, </w:t>
      </w:r>
      <w:r w:rsidRPr="00440E0B">
        <w:rPr>
          <w:i/>
        </w:rPr>
        <w:t>Genèses</w:t>
      </w:r>
      <w:r w:rsidR="008C0F5A" w:rsidRPr="00440E0B">
        <w:t>, 66</w:t>
      </w:r>
      <w:r w:rsidRPr="00440E0B">
        <w:t>, 108-122.</w:t>
      </w:r>
    </w:p>
  </w:footnote>
  <w:footnote w:id="21">
    <w:p w:rsidR="00B0106D" w:rsidRPr="00440E0B" w:rsidRDefault="00B0106D" w:rsidP="00440BE6">
      <w:pPr>
        <w:autoSpaceDE w:val="0"/>
        <w:autoSpaceDN w:val="0"/>
        <w:adjustRightInd w:val="0"/>
        <w:spacing w:after="0" w:line="240" w:lineRule="auto"/>
        <w:jc w:val="both"/>
        <w:rPr>
          <w:rFonts w:ascii="Times New Roman" w:eastAsia="Calibri" w:hAnsi="Times New Roman" w:cs="Times New Roman"/>
          <w:color w:val="1B1C20"/>
          <w:sz w:val="20"/>
          <w:szCs w:val="20"/>
        </w:rPr>
      </w:pPr>
      <w:r w:rsidRPr="00440E0B">
        <w:rPr>
          <w:rStyle w:val="Appelnotedebasdep"/>
          <w:rFonts w:ascii="Times New Roman" w:hAnsi="Times New Roman" w:cs="Times New Roman"/>
          <w:sz w:val="20"/>
          <w:szCs w:val="20"/>
        </w:rPr>
        <w:footnoteRef/>
      </w:r>
      <w:r w:rsidRPr="00440E0B">
        <w:rPr>
          <w:rFonts w:ascii="Times New Roman" w:hAnsi="Times New Roman" w:cs="Times New Roman"/>
          <w:sz w:val="20"/>
          <w:szCs w:val="20"/>
        </w:rPr>
        <w:t xml:space="preserve"> </w:t>
      </w:r>
      <w:r w:rsidRPr="00440E0B">
        <w:rPr>
          <w:rFonts w:ascii="Times New Roman" w:eastAsia="Calibri" w:hAnsi="Times New Roman" w:cs="Times New Roman"/>
          <w:color w:val="1B1C20"/>
          <w:sz w:val="20"/>
          <w:szCs w:val="20"/>
        </w:rPr>
        <w:t xml:space="preserve">Milgram, S. (1974). </w:t>
      </w:r>
      <w:r w:rsidRPr="00440E0B">
        <w:rPr>
          <w:rFonts w:ascii="Times New Roman" w:eastAsia="Calibri" w:hAnsi="Times New Roman" w:cs="Times New Roman"/>
          <w:i/>
          <w:iCs/>
          <w:color w:val="1B1C20"/>
          <w:sz w:val="20"/>
          <w:szCs w:val="20"/>
        </w:rPr>
        <w:t xml:space="preserve">La soumission </w:t>
      </w:r>
      <w:r w:rsidR="007009F2">
        <w:rPr>
          <w:rFonts w:ascii="Times New Roman" w:eastAsia="Calibri" w:hAnsi="Times New Roman" w:cs="Times New Roman"/>
          <w:i/>
          <w:iCs/>
          <w:color w:val="1B1C20"/>
          <w:sz w:val="20"/>
          <w:szCs w:val="20"/>
        </w:rPr>
        <w:t>à</w:t>
      </w:r>
      <w:r w:rsidRPr="00440E0B">
        <w:rPr>
          <w:rFonts w:ascii="Times New Roman" w:eastAsia="Calibri" w:hAnsi="Times New Roman" w:cs="Times New Roman"/>
          <w:i/>
          <w:iCs/>
          <w:color w:val="1B1C20"/>
          <w:sz w:val="20"/>
          <w:szCs w:val="20"/>
        </w:rPr>
        <w:t xml:space="preserve"> l’autorité</w:t>
      </w:r>
      <w:r w:rsidRPr="00440E0B">
        <w:rPr>
          <w:rFonts w:ascii="Times New Roman" w:eastAsia="Calibri" w:hAnsi="Times New Roman" w:cs="Times New Roman"/>
          <w:color w:val="1B1C20"/>
          <w:sz w:val="20"/>
          <w:szCs w:val="20"/>
        </w:rPr>
        <w:t xml:space="preserve">. </w:t>
      </w:r>
      <w:r w:rsidR="00440BE6" w:rsidRPr="00440E0B">
        <w:rPr>
          <w:rFonts w:ascii="Times New Roman" w:eastAsia="Calibri" w:hAnsi="Times New Roman" w:cs="Times New Roman"/>
          <w:color w:val="1B1C20"/>
          <w:sz w:val="20"/>
          <w:szCs w:val="20"/>
        </w:rPr>
        <w:t>Paris : Calmann-Lévy.</w:t>
      </w:r>
    </w:p>
  </w:footnote>
  <w:footnote w:id="22">
    <w:p w:rsidR="00110552" w:rsidRPr="00440E0B" w:rsidRDefault="00110552" w:rsidP="002D4C73">
      <w:pPr>
        <w:spacing w:after="0" w:line="240" w:lineRule="auto"/>
        <w:jc w:val="both"/>
        <w:rPr>
          <w:rFonts w:ascii="Times New Roman" w:eastAsia="Cambria" w:hAnsi="Times New Roman"/>
          <w:sz w:val="20"/>
          <w:szCs w:val="20"/>
        </w:rPr>
      </w:pPr>
      <w:r w:rsidRPr="00440E0B">
        <w:rPr>
          <w:rStyle w:val="Appelnotedebasdep"/>
          <w:rFonts w:ascii="Times New Roman" w:eastAsia="Times New Roman" w:hAnsi="Times New Roman" w:cs="Times New Roman"/>
          <w:sz w:val="20"/>
          <w:szCs w:val="20"/>
        </w:rPr>
        <w:footnoteRef/>
      </w:r>
      <w:r w:rsidRPr="00440E0B">
        <w:rPr>
          <w:rFonts w:ascii="Times New Roman" w:eastAsia="Times New Roman" w:hAnsi="Times New Roman" w:cs="Times New Roman"/>
          <w:sz w:val="20"/>
          <w:szCs w:val="20"/>
        </w:rPr>
        <w:t xml:space="preserve"> </w:t>
      </w:r>
      <w:r w:rsidR="002D4C73" w:rsidRPr="00440E0B">
        <w:rPr>
          <w:rFonts w:ascii="Times New Roman" w:eastAsia="Cambria" w:hAnsi="Times New Roman"/>
          <w:sz w:val="20"/>
          <w:szCs w:val="20"/>
        </w:rPr>
        <w:t>Bourdieu, P. (1993). Comprendre. In Bourdieu, P. (</w:t>
      </w:r>
      <w:proofErr w:type="spellStart"/>
      <w:r w:rsidR="002D4C73" w:rsidRPr="00440E0B">
        <w:rPr>
          <w:rFonts w:ascii="Times New Roman" w:eastAsia="Cambria" w:hAnsi="Times New Roman"/>
          <w:sz w:val="20"/>
          <w:szCs w:val="20"/>
        </w:rPr>
        <w:t>Dir</w:t>
      </w:r>
      <w:proofErr w:type="spellEnd"/>
      <w:r w:rsidR="002D4C73" w:rsidRPr="00440E0B">
        <w:rPr>
          <w:rFonts w:ascii="Times New Roman" w:eastAsia="Cambria" w:hAnsi="Times New Roman"/>
          <w:sz w:val="20"/>
          <w:szCs w:val="20"/>
        </w:rPr>
        <w:t xml:space="preserve">.) </w:t>
      </w:r>
      <w:r w:rsidR="002D4C73" w:rsidRPr="00440E0B">
        <w:rPr>
          <w:rFonts w:ascii="Times New Roman" w:eastAsia="Cambria" w:hAnsi="Times New Roman"/>
          <w:i/>
          <w:sz w:val="20"/>
          <w:szCs w:val="20"/>
        </w:rPr>
        <w:t>La misère du monde</w:t>
      </w:r>
      <w:r w:rsidR="002D4C73" w:rsidRPr="00440E0B">
        <w:rPr>
          <w:rFonts w:ascii="Times New Roman" w:eastAsia="Cambria" w:hAnsi="Times New Roman"/>
          <w:sz w:val="20"/>
          <w:szCs w:val="20"/>
        </w:rPr>
        <w:t>. Paris : Seuil, 903-939.</w:t>
      </w:r>
    </w:p>
  </w:footnote>
  <w:footnote w:id="23">
    <w:p w:rsidR="002D4C73" w:rsidRPr="00440E0B" w:rsidRDefault="002D4C73" w:rsidP="00440E0B">
      <w:pPr>
        <w:pStyle w:val="Titre1"/>
        <w:spacing w:before="0" w:beforeAutospacing="0" w:after="0" w:afterAutospacing="0"/>
        <w:jc w:val="both"/>
        <w:rPr>
          <w:b w:val="0"/>
          <w:sz w:val="20"/>
          <w:szCs w:val="20"/>
        </w:rPr>
      </w:pPr>
      <w:r w:rsidRPr="00440E0B">
        <w:rPr>
          <w:rStyle w:val="Appelnotedebasdep"/>
          <w:b w:val="0"/>
          <w:sz w:val="20"/>
          <w:szCs w:val="20"/>
        </w:rPr>
        <w:footnoteRef/>
      </w:r>
      <w:r w:rsidRPr="00440E0B">
        <w:rPr>
          <w:b w:val="0"/>
          <w:sz w:val="20"/>
          <w:szCs w:val="20"/>
        </w:rPr>
        <w:t xml:space="preserve"> Beaud, </w:t>
      </w:r>
      <w:r w:rsidR="00440E0B" w:rsidRPr="00440E0B">
        <w:rPr>
          <w:b w:val="0"/>
          <w:sz w:val="20"/>
          <w:szCs w:val="20"/>
        </w:rPr>
        <w:t xml:space="preserve">S. en collaboration avec Guimard, P. (2011). </w:t>
      </w:r>
      <w:r w:rsidR="00440E0B" w:rsidRPr="00440E0B">
        <w:rPr>
          <w:b w:val="0"/>
          <w:i/>
          <w:sz w:val="20"/>
          <w:szCs w:val="20"/>
        </w:rPr>
        <w:t>Traîtres à la nation ? Un autre regard sur la grève des Bleus en Afrique du Sud</w:t>
      </w:r>
      <w:r w:rsidR="00440E0B" w:rsidRPr="00440E0B">
        <w:rPr>
          <w:b w:val="0"/>
          <w:sz w:val="20"/>
          <w:szCs w:val="20"/>
        </w:rPr>
        <w:t>. Paris : La Découverte.</w:t>
      </w:r>
    </w:p>
  </w:footnote>
  <w:footnote w:id="24">
    <w:p w:rsidR="00440BE6" w:rsidRPr="008C0F5A" w:rsidRDefault="00440BE6" w:rsidP="00440E0B">
      <w:pPr>
        <w:spacing w:after="0" w:line="240" w:lineRule="auto"/>
        <w:jc w:val="both"/>
        <w:rPr>
          <w:sz w:val="20"/>
          <w:szCs w:val="20"/>
        </w:rPr>
      </w:pPr>
      <w:r w:rsidRPr="008C0F5A">
        <w:rPr>
          <w:rStyle w:val="Appelnotedebasdep"/>
          <w:rFonts w:ascii="Times New Roman" w:hAnsi="Times New Roman" w:cs="Times New Roman"/>
          <w:sz w:val="20"/>
          <w:szCs w:val="20"/>
        </w:rPr>
        <w:footnoteRef/>
      </w:r>
      <w:r w:rsidR="008C0F5A" w:rsidRPr="008C0F5A">
        <w:rPr>
          <w:rFonts w:ascii="Times New Roman" w:hAnsi="Times New Roman" w:cs="Times New Roman"/>
          <w:sz w:val="20"/>
          <w:szCs w:val="20"/>
        </w:rPr>
        <w:t xml:space="preserve"> </w:t>
      </w:r>
      <w:proofErr w:type="spellStart"/>
      <w:r w:rsidRPr="002D4C73">
        <w:rPr>
          <w:rStyle w:val="lev"/>
          <w:rFonts w:ascii="Times New Roman" w:hAnsi="Times New Roman" w:cs="Times New Roman"/>
          <w:b w:val="0"/>
          <w:sz w:val="20"/>
          <w:szCs w:val="20"/>
        </w:rPr>
        <w:t>Moraldo</w:t>
      </w:r>
      <w:proofErr w:type="spellEnd"/>
      <w:r w:rsidRPr="008C0F5A">
        <w:rPr>
          <w:rFonts w:ascii="Times New Roman" w:hAnsi="Times New Roman" w:cs="Times New Roman"/>
          <w:sz w:val="20"/>
          <w:szCs w:val="20"/>
        </w:rPr>
        <w:t>,</w:t>
      </w:r>
      <w:r w:rsidR="008C0F5A" w:rsidRPr="008C0F5A">
        <w:rPr>
          <w:rFonts w:ascii="Times New Roman" w:hAnsi="Times New Roman" w:cs="Times New Roman"/>
          <w:sz w:val="20"/>
          <w:szCs w:val="20"/>
        </w:rPr>
        <w:t xml:space="preserve"> D. (2014). </w:t>
      </w:r>
      <w:hyperlink r:id="rId1" w:tooltip="Notice sur HAL-SHS" w:history="1">
        <w:r w:rsidRPr="008C0F5A">
          <w:rPr>
            <w:rStyle w:val="Lienhypertexte"/>
            <w:rFonts w:ascii="Times New Roman" w:hAnsi="Times New Roman" w:cs="Times New Roman"/>
            <w:color w:val="auto"/>
            <w:sz w:val="20"/>
            <w:szCs w:val="20"/>
            <w:u w:val="none"/>
          </w:rPr>
          <w:t>Analyser sociologiquement des autobiographies. Le cas des autobiographies d'alpinistes français et britanniques</w:t>
        </w:r>
      </w:hyperlink>
      <w:r w:rsidRPr="008C0F5A">
        <w:rPr>
          <w:rFonts w:ascii="Times New Roman" w:hAnsi="Times New Roman" w:cs="Times New Roman"/>
          <w:sz w:val="20"/>
          <w:szCs w:val="20"/>
        </w:rPr>
        <w:t xml:space="preserve">, </w:t>
      </w:r>
      <w:proofErr w:type="spellStart"/>
      <w:r w:rsidRPr="008C0F5A">
        <w:rPr>
          <w:rStyle w:val="Accentuation"/>
          <w:rFonts w:ascii="Times New Roman" w:hAnsi="Times New Roman" w:cs="Times New Roman"/>
          <w:sz w:val="20"/>
          <w:szCs w:val="20"/>
        </w:rPr>
        <w:t>SociologieS</w:t>
      </w:r>
      <w:proofErr w:type="spellEnd"/>
      <w:r w:rsidRPr="008C0F5A">
        <w:rPr>
          <w:rFonts w:ascii="Times New Roman" w:hAnsi="Times New Roman" w:cs="Times New Roman"/>
          <w:sz w:val="20"/>
          <w:szCs w:val="20"/>
        </w:rPr>
        <w:t xml:space="preserve">, </w:t>
      </w:r>
      <w:r w:rsidR="008C0F5A" w:rsidRPr="008C0F5A">
        <w:rPr>
          <w:rFonts w:ascii="Times New Roman" w:hAnsi="Times New Roman" w:cs="Times New Roman"/>
          <w:sz w:val="20"/>
          <w:szCs w:val="20"/>
        </w:rPr>
        <w:t>[E</w:t>
      </w:r>
      <w:r w:rsidRPr="008C0F5A">
        <w:rPr>
          <w:rFonts w:ascii="Times New Roman" w:hAnsi="Times New Roman" w:cs="Times New Roman"/>
          <w:sz w:val="20"/>
          <w:szCs w:val="20"/>
        </w:rPr>
        <w:t>n ligne</w:t>
      </w:r>
      <w:r w:rsidR="008C0F5A" w:rsidRPr="008C0F5A">
        <w:rPr>
          <w:rFonts w:ascii="Times New Roman" w:hAnsi="Times New Roman" w:cs="Times New Roman"/>
          <w:sz w:val="20"/>
          <w:szCs w:val="20"/>
        </w:rPr>
        <w:t xml:space="preserve">] ; </w:t>
      </w:r>
      <w:proofErr w:type="spellStart"/>
      <w:r w:rsidRPr="008C0F5A">
        <w:rPr>
          <w:rStyle w:val="familyname"/>
          <w:rFonts w:ascii="Times New Roman" w:hAnsi="Times New Roman" w:cs="Times New Roman"/>
          <w:bCs/>
          <w:sz w:val="20"/>
          <w:szCs w:val="20"/>
        </w:rPr>
        <w:t>Juskowiak</w:t>
      </w:r>
      <w:proofErr w:type="spellEnd"/>
      <w:r w:rsidR="008C0F5A" w:rsidRPr="008C0F5A">
        <w:rPr>
          <w:rStyle w:val="familyname"/>
          <w:rFonts w:ascii="Times New Roman" w:hAnsi="Times New Roman" w:cs="Times New Roman"/>
          <w:bCs/>
          <w:sz w:val="20"/>
          <w:szCs w:val="20"/>
        </w:rPr>
        <w:t xml:space="preserve">, H. </w:t>
      </w:r>
      <w:r w:rsidRPr="008C0F5A">
        <w:rPr>
          <w:rStyle w:val="lev"/>
          <w:rFonts w:ascii="Times New Roman" w:hAnsi="Times New Roman" w:cs="Times New Roman"/>
          <w:sz w:val="20"/>
          <w:szCs w:val="20"/>
        </w:rPr>
        <w:t xml:space="preserve">et </w:t>
      </w:r>
      <w:proofErr w:type="spellStart"/>
      <w:r w:rsidRPr="008C0F5A">
        <w:rPr>
          <w:rStyle w:val="familyname"/>
          <w:rFonts w:ascii="Times New Roman" w:hAnsi="Times New Roman" w:cs="Times New Roman"/>
          <w:bCs/>
          <w:sz w:val="20"/>
          <w:szCs w:val="20"/>
        </w:rPr>
        <w:t>Nuytens</w:t>
      </w:r>
      <w:proofErr w:type="spellEnd"/>
      <w:r w:rsidRPr="008C0F5A">
        <w:rPr>
          <w:rFonts w:ascii="Times New Roman" w:hAnsi="Times New Roman" w:cs="Times New Roman"/>
          <w:sz w:val="20"/>
          <w:szCs w:val="20"/>
        </w:rPr>
        <w:t xml:space="preserve">, </w:t>
      </w:r>
      <w:r w:rsidR="008C0F5A" w:rsidRPr="008C0F5A">
        <w:rPr>
          <w:rFonts w:ascii="Times New Roman" w:hAnsi="Times New Roman" w:cs="Times New Roman"/>
          <w:sz w:val="20"/>
          <w:szCs w:val="20"/>
        </w:rPr>
        <w:t xml:space="preserve">W. (2014). </w:t>
      </w:r>
      <w:r w:rsidRPr="008C0F5A">
        <w:rPr>
          <w:rFonts w:ascii="Times New Roman" w:hAnsi="Times New Roman" w:cs="Times New Roman"/>
          <w:sz w:val="20"/>
          <w:szCs w:val="20"/>
        </w:rPr>
        <w:t>Les usages et les valeurs des biographies de sportifs de haut niveau comme matériaux d’</w:t>
      </w:r>
      <w:r w:rsidR="008C0F5A" w:rsidRPr="008C0F5A">
        <w:rPr>
          <w:rFonts w:ascii="Times New Roman" w:hAnsi="Times New Roman" w:cs="Times New Roman"/>
          <w:sz w:val="20"/>
          <w:szCs w:val="20"/>
        </w:rPr>
        <w:t>enquête</w:t>
      </w:r>
      <w:r w:rsidRPr="008C0F5A">
        <w:rPr>
          <w:rFonts w:ascii="Times New Roman" w:hAnsi="Times New Roman" w:cs="Times New Roman"/>
          <w:sz w:val="20"/>
          <w:szCs w:val="20"/>
        </w:rPr>
        <w:t xml:space="preserve">, </w:t>
      </w:r>
      <w:r w:rsidRPr="008C0F5A">
        <w:rPr>
          <w:rStyle w:val="Accentuation"/>
          <w:rFonts w:ascii="Times New Roman" w:hAnsi="Times New Roman" w:cs="Times New Roman"/>
          <w:sz w:val="20"/>
          <w:szCs w:val="20"/>
        </w:rPr>
        <w:t>Communication</w:t>
      </w:r>
      <w:r w:rsidR="008C0F5A" w:rsidRPr="008C0F5A">
        <w:rPr>
          <w:rFonts w:ascii="Times New Roman" w:hAnsi="Times New Roman" w:cs="Times New Roman"/>
          <w:sz w:val="20"/>
          <w:szCs w:val="20"/>
        </w:rPr>
        <w:t xml:space="preserve"> [En ligne]</w:t>
      </w:r>
      <w:r w:rsidR="00F004B4">
        <w:rPr>
          <w:rFonts w:ascii="Times New Roman" w:hAnsi="Times New Roman" w:cs="Times New Roman"/>
          <w:sz w:val="20"/>
          <w:szCs w:val="20"/>
        </w:rPr>
        <w:t>.</w:t>
      </w:r>
    </w:p>
  </w:footnote>
  <w:footnote w:id="25">
    <w:p w:rsidR="00A56D00" w:rsidRPr="008C0F5A" w:rsidRDefault="00A56D00" w:rsidP="008C0F5A">
      <w:pPr>
        <w:pStyle w:val="Titre2"/>
        <w:spacing w:before="0" w:beforeAutospacing="0" w:after="0" w:afterAutospacing="0"/>
        <w:jc w:val="both"/>
        <w:rPr>
          <w:b w:val="0"/>
          <w:sz w:val="20"/>
          <w:szCs w:val="20"/>
        </w:rPr>
      </w:pPr>
      <w:r w:rsidRPr="008C0F5A">
        <w:rPr>
          <w:rStyle w:val="Appelnotedebasdep"/>
          <w:b w:val="0"/>
          <w:sz w:val="20"/>
          <w:szCs w:val="20"/>
        </w:rPr>
        <w:footnoteRef/>
      </w:r>
      <w:r w:rsidRPr="008C0F5A">
        <w:rPr>
          <w:b w:val="0"/>
          <w:sz w:val="20"/>
          <w:szCs w:val="20"/>
        </w:rPr>
        <w:t xml:space="preserve"> </w:t>
      </w:r>
      <w:r w:rsidR="008C0F5A" w:rsidRPr="008C0F5A">
        <w:rPr>
          <w:b w:val="0"/>
          <w:sz w:val="20"/>
          <w:szCs w:val="20"/>
        </w:rPr>
        <w:t xml:space="preserve">Memmi, D. (1999). </w:t>
      </w:r>
      <w:r w:rsidRPr="008C0F5A">
        <w:rPr>
          <w:b w:val="0"/>
          <w:sz w:val="20"/>
          <w:szCs w:val="20"/>
        </w:rPr>
        <w:t>L'enquêteur enquêté. De la « connaissance par corps » dans l'entretien sociolog</w:t>
      </w:r>
      <w:r w:rsidR="008C0F5A" w:rsidRPr="008C0F5A">
        <w:rPr>
          <w:b w:val="0"/>
          <w:sz w:val="20"/>
          <w:szCs w:val="20"/>
        </w:rPr>
        <w:t xml:space="preserve">ique, </w:t>
      </w:r>
      <w:r w:rsidR="008C0F5A" w:rsidRPr="008C0F5A">
        <w:rPr>
          <w:b w:val="0"/>
          <w:i/>
          <w:sz w:val="20"/>
          <w:szCs w:val="20"/>
        </w:rPr>
        <w:t>Genèses</w:t>
      </w:r>
      <w:r w:rsidR="008C0F5A" w:rsidRPr="008C0F5A">
        <w:rPr>
          <w:b w:val="0"/>
          <w:sz w:val="20"/>
          <w:szCs w:val="20"/>
        </w:rPr>
        <w:t>, 35, 131-145.</w:t>
      </w:r>
    </w:p>
  </w:footnote>
  <w:footnote w:id="26">
    <w:p w:rsidR="00DD1370" w:rsidRPr="008C0F5A" w:rsidRDefault="00DD1370" w:rsidP="008C0F5A">
      <w:pPr>
        <w:pStyle w:val="Notedebasdepage"/>
        <w:jc w:val="both"/>
      </w:pPr>
      <w:r w:rsidRPr="008C0F5A">
        <w:rPr>
          <w:rStyle w:val="Appelnotedebasdep"/>
        </w:rPr>
        <w:footnoteRef/>
      </w:r>
      <w:r w:rsidRPr="008C0F5A">
        <w:t xml:space="preserve"> </w:t>
      </w:r>
      <w:proofErr w:type="spellStart"/>
      <w:r w:rsidRPr="008C0F5A">
        <w:t>Sorignet</w:t>
      </w:r>
      <w:proofErr w:type="spellEnd"/>
      <w:r w:rsidRPr="008C0F5A">
        <w:t>, P.-E. (2011). Sociologue et danseur, quand la vocation se fait</w:t>
      </w:r>
      <w:r w:rsidR="008C0F5A">
        <w:t xml:space="preserve"> double. In </w:t>
      </w:r>
      <w:proofErr w:type="spellStart"/>
      <w:r w:rsidR="008C0F5A">
        <w:t>Naudier</w:t>
      </w:r>
      <w:proofErr w:type="spellEnd"/>
      <w:r w:rsidR="008C0F5A">
        <w:t xml:space="preserve">, D. </w:t>
      </w:r>
      <w:r w:rsidRPr="008C0F5A">
        <w:t xml:space="preserve">et </w:t>
      </w:r>
      <w:r w:rsidRPr="008C0F5A">
        <w:rPr>
          <w:i/>
        </w:rPr>
        <w:t>al.</w:t>
      </w:r>
      <w:r w:rsidR="008C0F5A">
        <w:rPr>
          <w:i/>
        </w:rPr>
        <w:t xml:space="preserve"> </w:t>
      </w:r>
      <w:r w:rsidRPr="008C0F5A">
        <w:rPr>
          <w:i/>
        </w:rPr>
        <w:t>Des sociologues sans qualités ?</w:t>
      </w:r>
      <w:r w:rsidRPr="008C0F5A">
        <w:t xml:space="preserve"> Paris : La Découverte, 222-240.</w:t>
      </w:r>
    </w:p>
  </w:footnote>
  <w:footnote w:id="27">
    <w:p w:rsidR="00DD1370" w:rsidRPr="008C0F5A" w:rsidRDefault="00DD1370" w:rsidP="008C0F5A">
      <w:pPr>
        <w:pStyle w:val="Titre1"/>
        <w:spacing w:before="0" w:beforeAutospacing="0" w:after="0" w:afterAutospacing="0"/>
        <w:jc w:val="both"/>
        <w:rPr>
          <w:b w:val="0"/>
          <w:sz w:val="20"/>
          <w:szCs w:val="20"/>
          <w:lang w:val="en-US"/>
        </w:rPr>
      </w:pPr>
      <w:r w:rsidRPr="008C0F5A">
        <w:rPr>
          <w:rStyle w:val="Appelnotedebasdep"/>
          <w:b w:val="0"/>
          <w:sz w:val="20"/>
          <w:szCs w:val="20"/>
        </w:rPr>
        <w:footnoteRef/>
      </w:r>
      <w:r w:rsidRPr="008C0F5A">
        <w:rPr>
          <w:b w:val="0"/>
          <w:sz w:val="20"/>
          <w:szCs w:val="20"/>
        </w:rPr>
        <w:t xml:space="preserve"> </w:t>
      </w:r>
      <w:proofErr w:type="spellStart"/>
      <w:r w:rsidRPr="008C0F5A">
        <w:rPr>
          <w:rFonts w:eastAsia="Calibri"/>
          <w:b w:val="0"/>
          <w:sz w:val="20"/>
          <w:szCs w:val="20"/>
        </w:rPr>
        <w:t>Perera</w:t>
      </w:r>
      <w:proofErr w:type="spellEnd"/>
      <w:r w:rsidRPr="008C0F5A">
        <w:rPr>
          <w:rFonts w:eastAsia="Calibri"/>
          <w:b w:val="0"/>
          <w:sz w:val="20"/>
          <w:szCs w:val="20"/>
        </w:rPr>
        <w:t xml:space="preserve">, E. (2017). </w:t>
      </w:r>
      <w:r w:rsidRPr="008C0F5A">
        <w:rPr>
          <w:rFonts w:eastAsia="Calibri"/>
          <w:b w:val="0"/>
          <w:i/>
          <w:sz w:val="20"/>
          <w:szCs w:val="20"/>
        </w:rPr>
        <w:t xml:space="preserve">Emprise de poids. </w:t>
      </w:r>
      <w:r w:rsidRPr="008C0F5A">
        <w:rPr>
          <w:rFonts w:eastAsia="Calibri"/>
          <w:b w:val="0"/>
          <w:i/>
          <w:sz w:val="20"/>
          <w:szCs w:val="20"/>
          <w:lang w:val="en-US"/>
        </w:rPr>
        <w:t>Initiation au body-building</w:t>
      </w:r>
      <w:r w:rsidR="008C0F5A">
        <w:rPr>
          <w:rFonts w:eastAsia="Calibri"/>
          <w:b w:val="0"/>
          <w:sz w:val="20"/>
          <w:szCs w:val="20"/>
          <w:lang w:val="en-US"/>
        </w:rPr>
        <w:t xml:space="preserve">. </w:t>
      </w:r>
      <w:proofErr w:type="gramStart"/>
      <w:r w:rsidRPr="008C0F5A">
        <w:rPr>
          <w:rFonts w:eastAsia="Calibri"/>
          <w:b w:val="0"/>
          <w:sz w:val="20"/>
          <w:szCs w:val="20"/>
          <w:lang w:val="en-US"/>
        </w:rPr>
        <w:t>Paris :</w:t>
      </w:r>
      <w:proofErr w:type="gramEnd"/>
      <w:r w:rsidRPr="008C0F5A">
        <w:rPr>
          <w:rFonts w:eastAsia="Calibri"/>
          <w:b w:val="0"/>
          <w:sz w:val="20"/>
          <w:szCs w:val="20"/>
          <w:lang w:val="en-US"/>
        </w:rPr>
        <w:t xml:space="preserve"> </w:t>
      </w:r>
      <w:proofErr w:type="spellStart"/>
      <w:r w:rsidRPr="008C0F5A">
        <w:rPr>
          <w:rFonts w:eastAsia="Calibri"/>
          <w:b w:val="0"/>
          <w:sz w:val="20"/>
          <w:szCs w:val="20"/>
          <w:lang w:val="en-US"/>
        </w:rPr>
        <w:t>L’Harmattan</w:t>
      </w:r>
      <w:proofErr w:type="spellEnd"/>
      <w:r w:rsidRPr="008C0F5A">
        <w:rPr>
          <w:rFonts w:eastAsia="Calibri"/>
          <w:b w:val="0"/>
          <w:sz w:val="20"/>
          <w:szCs w:val="20"/>
          <w:lang w:val="en-US"/>
        </w:rPr>
        <w:t>.</w:t>
      </w:r>
    </w:p>
  </w:footnote>
  <w:footnote w:id="28">
    <w:p w:rsidR="00F004B4" w:rsidRPr="008C0F5A" w:rsidRDefault="00F004B4" w:rsidP="00F004B4">
      <w:pPr>
        <w:spacing w:after="0" w:line="240" w:lineRule="auto"/>
        <w:jc w:val="both"/>
      </w:pPr>
      <w:r w:rsidRPr="008C0F5A">
        <w:rPr>
          <w:rStyle w:val="Appelnotedebasdep"/>
          <w:rFonts w:ascii="Times New Roman" w:hAnsi="Times New Roman" w:cs="Times New Roman"/>
          <w:sz w:val="20"/>
          <w:szCs w:val="20"/>
        </w:rPr>
        <w:footnoteRef/>
      </w:r>
      <w:r w:rsidRPr="008C0F5A">
        <w:rPr>
          <w:rFonts w:ascii="Times New Roman" w:hAnsi="Times New Roman" w:cs="Times New Roman"/>
          <w:sz w:val="20"/>
          <w:szCs w:val="20"/>
        </w:rPr>
        <w:t xml:space="preserve"> </w:t>
      </w:r>
      <w:r w:rsidRPr="008C0F5A">
        <w:rPr>
          <w:rFonts w:ascii="Times New Roman" w:eastAsia="Calibri" w:hAnsi="Times New Roman" w:cs="Times New Roman"/>
          <w:sz w:val="20"/>
          <w:szCs w:val="20"/>
        </w:rPr>
        <w:t>Andrieu, B. (2011). (</w:t>
      </w:r>
      <w:proofErr w:type="spellStart"/>
      <w:r w:rsidRPr="008C0F5A">
        <w:rPr>
          <w:rFonts w:ascii="Times New Roman" w:eastAsia="Calibri" w:hAnsi="Times New Roman" w:cs="Times New Roman"/>
          <w:sz w:val="20"/>
          <w:szCs w:val="20"/>
        </w:rPr>
        <w:t>Dir</w:t>
      </w:r>
      <w:proofErr w:type="spellEnd"/>
      <w:r w:rsidRPr="008C0F5A">
        <w:rPr>
          <w:rFonts w:ascii="Times New Roman" w:eastAsia="Calibri" w:hAnsi="Times New Roman" w:cs="Times New Roman"/>
          <w:sz w:val="20"/>
          <w:szCs w:val="20"/>
        </w:rPr>
        <w:t xml:space="preserve">.). </w:t>
      </w:r>
      <w:r w:rsidRPr="008C0F5A">
        <w:rPr>
          <w:rFonts w:ascii="Times New Roman" w:eastAsia="Calibri" w:hAnsi="Times New Roman" w:cs="Times New Roman"/>
          <w:i/>
          <w:sz w:val="20"/>
          <w:szCs w:val="20"/>
        </w:rPr>
        <w:t>Les corps du chercheur. Une méthodologie immersive</w:t>
      </w:r>
      <w:r w:rsidRPr="008C0F5A">
        <w:rPr>
          <w:rFonts w:ascii="Times New Roman" w:eastAsia="Calibri" w:hAnsi="Times New Roman" w:cs="Times New Roman"/>
          <w:sz w:val="20"/>
          <w:szCs w:val="20"/>
        </w:rPr>
        <w:t xml:space="preserve">. Nancy : PUN ; </w:t>
      </w:r>
      <w:proofErr w:type="spellStart"/>
      <w:r w:rsidRPr="008C0F5A">
        <w:rPr>
          <w:rFonts w:ascii="Times New Roman" w:hAnsi="Times New Roman" w:cs="Times New Roman"/>
          <w:sz w:val="20"/>
          <w:szCs w:val="20"/>
        </w:rPr>
        <w:t>Raveneau</w:t>
      </w:r>
      <w:proofErr w:type="spellEnd"/>
      <w:r w:rsidRPr="008C0F5A">
        <w:rPr>
          <w:rFonts w:ascii="Times New Roman" w:hAnsi="Times New Roman" w:cs="Times New Roman"/>
          <w:sz w:val="20"/>
          <w:szCs w:val="20"/>
        </w:rPr>
        <w:t xml:space="preserve">, G. (2017). Prolégomènes à une anthropologie symétrique et réflexive. In </w:t>
      </w:r>
      <w:proofErr w:type="spellStart"/>
      <w:r w:rsidRPr="008C0F5A">
        <w:rPr>
          <w:rFonts w:ascii="Times New Roman" w:hAnsi="Times New Roman" w:cs="Times New Roman"/>
          <w:sz w:val="20"/>
          <w:szCs w:val="20"/>
        </w:rPr>
        <w:t>Perera</w:t>
      </w:r>
      <w:proofErr w:type="spellEnd"/>
      <w:r w:rsidRPr="008C0F5A">
        <w:rPr>
          <w:rFonts w:ascii="Times New Roman" w:hAnsi="Times New Roman" w:cs="Times New Roman"/>
          <w:sz w:val="20"/>
          <w:szCs w:val="20"/>
        </w:rPr>
        <w:t xml:space="preserve">, E. et </w:t>
      </w:r>
      <w:proofErr w:type="spellStart"/>
      <w:r w:rsidRPr="008C0F5A">
        <w:rPr>
          <w:rFonts w:ascii="Times New Roman" w:hAnsi="Times New Roman" w:cs="Times New Roman"/>
          <w:sz w:val="20"/>
          <w:szCs w:val="20"/>
        </w:rPr>
        <w:t>Beldame</w:t>
      </w:r>
      <w:proofErr w:type="spellEnd"/>
      <w:r w:rsidRPr="008C0F5A">
        <w:rPr>
          <w:rFonts w:ascii="Times New Roman" w:hAnsi="Times New Roman" w:cs="Times New Roman"/>
          <w:sz w:val="20"/>
          <w:szCs w:val="20"/>
        </w:rPr>
        <w:t xml:space="preserve">, Y. </w:t>
      </w:r>
      <w:r w:rsidRPr="008C0F5A">
        <w:rPr>
          <w:rFonts w:ascii="Times New Roman" w:hAnsi="Times New Roman" w:cs="Times New Roman"/>
          <w:i/>
          <w:sz w:val="20"/>
          <w:szCs w:val="20"/>
        </w:rPr>
        <w:t>In Situ. Situations, interactions et récits d’enquête</w:t>
      </w:r>
      <w:r w:rsidRPr="008C0F5A">
        <w:rPr>
          <w:rFonts w:ascii="Times New Roman" w:hAnsi="Times New Roman" w:cs="Times New Roman"/>
          <w:sz w:val="20"/>
          <w:szCs w:val="20"/>
        </w:rPr>
        <w:t xml:space="preserve">. Paris : </w:t>
      </w:r>
      <w:proofErr w:type="spellStart"/>
      <w:r w:rsidRPr="008C0F5A">
        <w:rPr>
          <w:rFonts w:ascii="Times New Roman" w:hAnsi="Times New Roman" w:cs="Times New Roman"/>
          <w:sz w:val="20"/>
          <w:szCs w:val="20"/>
        </w:rPr>
        <w:t>L’Harmattan</w:t>
      </w:r>
      <w:proofErr w:type="spellEnd"/>
      <w:r w:rsidRPr="008C0F5A">
        <w:rPr>
          <w:rFonts w:ascii="Times New Roman" w:hAnsi="Times New Roman" w:cs="Times New Roman"/>
          <w:sz w:val="20"/>
          <w:szCs w:val="20"/>
        </w:rPr>
        <w:t>, 29-42.</w:t>
      </w:r>
    </w:p>
  </w:footnote>
  <w:footnote w:id="29">
    <w:p w:rsidR="00D4123D" w:rsidRPr="00F5612B" w:rsidRDefault="00D4123D" w:rsidP="00D4123D">
      <w:pPr>
        <w:pStyle w:val="Notedebasdepage"/>
        <w:jc w:val="both"/>
      </w:pPr>
      <w:r>
        <w:rPr>
          <w:rStyle w:val="Appelnotedebasdep"/>
        </w:rPr>
        <w:footnoteRef/>
      </w:r>
      <w:r>
        <w:t xml:space="preserve"> </w:t>
      </w:r>
      <w:r w:rsidR="00F004B4">
        <w:t xml:space="preserve">Le dernier en date n’est autre que </w:t>
      </w:r>
      <w:r>
        <w:t>l’appel à communications diffusé pour le</w:t>
      </w:r>
      <w:r w:rsidRPr="00F5612B">
        <w:t xml:space="preserve"> Colloque « </w:t>
      </w:r>
      <w:r w:rsidRPr="00F5612B">
        <w:rPr>
          <w:i/>
        </w:rPr>
        <w:t>L</w:t>
      </w:r>
      <w:r w:rsidRPr="00F5612B">
        <w:rPr>
          <w:bCs/>
          <w:i/>
        </w:rPr>
        <w:t xml:space="preserve">e </w:t>
      </w:r>
      <w:proofErr w:type="spellStart"/>
      <w:proofErr w:type="gramStart"/>
      <w:r w:rsidRPr="00F5612B">
        <w:rPr>
          <w:bCs/>
          <w:i/>
        </w:rPr>
        <w:t>chercheur.e</w:t>
      </w:r>
      <w:proofErr w:type="spellEnd"/>
      <w:proofErr w:type="gramEnd"/>
      <w:r w:rsidRPr="00F5612B">
        <w:rPr>
          <w:bCs/>
          <w:i/>
        </w:rPr>
        <w:t xml:space="preserve"> face au(x) terrain(s) : </w:t>
      </w:r>
      <w:proofErr w:type="spellStart"/>
      <w:r w:rsidRPr="00F5612B">
        <w:rPr>
          <w:bCs/>
          <w:i/>
        </w:rPr>
        <w:t>Etre</w:t>
      </w:r>
      <w:proofErr w:type="spellEnd"/>
      <w:r w:rsidRPr="00F5612B">
        <w:rPr>
          <w:bCs/>
          <w:i/>
        </w:rPr>
        <w:t xml:space="preserve"> </w:t>
      </w:r>
      <w:proofErr w:type="spellStart"/>
      <w:r w:rsidRPr="00F5612B">
        <w:rPr>
          <w:bCs/>
          <w:i/>
        </w:rPr>
        <w:t>mis.e</w:t>
      </w:r>
      <w:proofErr w:type="spellEnd"/>
      <w:r w:rsidRPr="00F5612B">
        <w:rPr>
          <w:bCs/>
          <w:i/>
        </w:rPr>
        <w:t xml:space="preserve"> à l’épreuve, éprouver et faire ses preuves</w:t>
      </w:r>
      <w:r w:rsidRPr="00F5612B">
        <w:rPr>
          <w:bCs/>
        </w:rPr>
        <w:t> », Rouen, les 2 et 3 avril 2020.</w:t>
      </w:r>
    </w:p>
  </w:footnote>
  <w:footnote w:id="30">
    <w:p w:rsidR="0076117B" w:rsidRPr="0079184C" w:rsidRDefault="0076117B" w:rsidP="0076117B">
      <w:pPr>
        <w:pStyle w:val="Notedebasdepage"/>
        <w:jc w:val="both"/>
      </w:pPr>
      <w:r w:rsidRPr="0079184C">
        <w:rPr>
          <w:rStyle w:val="Appelnotedebasdep"/>
        </w:rPr>
        <w:footnoteRef/>
      </w:r>
      <w:r>
        <w:t xml:space="preserve"> Benveniste, A. (2013</w:t>
      </w:r>
      <w:r w:rsidRPr="0079184C">
        <w:t>). (</w:t>
      </w:r>
      <w:proofErr w:type="spellStart"/>
      <w:r w:rsidRPr="0079184C">
        <w:t>Dir</w:t>
      </w:r>
      <w:proofErr w:type="spellEnd"/>
      <w:r w:rsidRPr="0079184C">
        <w:t xml:space="preserve">.). </w:t>
      </w:r>
      <w:r w:rsidRPr="0079184C">
        <w:rPr>
          <w:i/>
        </w:rPr>
        <w:t>Se faire violence. Analyses des coulisses de la recherche</w:t>
      </w:r>
      <w:r w:rsidRPr="0079184C">
        <w:t xml:space="preserve">. Paris : </w:t>
      </w:r>
      <w:proofErr w:type="spellStart"/>
      <w:r w:rsidRPr="0079184C">
        <w:t>Téraèdre</w:t>
      </w:r>
      <w:proofErr w:type="spellEnd"/>
      <w:r w:rsidRPr="0079184C">
        <w:t>.</w:t>
      </w:r>
    </w:p>
  </w:footnote>
  <w:footnote w:id="31">
    <w:p w:rsidR="002C3F5D" w:rsidRPr="00FB2227" w:rsidRDefault="002C3F5D" w:rsidP="002C3F5D">
      <w:pPr>
        <w:spacing w:after="0" w:line="240" w:lineRule="auto"/>
        <w:jc w:val="both"/>
        <w:rPr>
          <w:rFonts w:ascii="Times New Roman" w:hAnsi="Times New Roman"/>
          <w:sz w:val="20"/>
        </w:rPr>
      </w:pPr>
      <w:r w:rsidRPr="00FB2227">
        <w:rPr>
          <w:rStyle w:val="Appelnotedebasdep"/>
          <w:rFonts w:ascii="Times New Roman" w:hAnsi="Times New Roman"/>
          <w:sz w:val="20"/>
        </w:rPr>
        <w:footnoteRef/>
      </w:r>
      <w:r>
        <w:rPr>
          <w:rFonts w:ascii="Times New Roman" w:hAnsi="Times New Roman"/>
          <w:sz w:val="20"/>
        </w:rPr>
        <w:t xml:space="preserve"> </w:t>
      </w:r>
      <w:proofErr w:type="spellStart"/>
      <w:r w:rsidRPr="00FB2227">
        <w:rPr>
          <w:rFonts w:ascii="Times New Roman" w:hAnsi="Times New Roman"/>
          <w:sz w:val="20"/>
        </w:rPr>
        <w:t>Bizeul</w:t>
      </w:r>
      <w:proofErr w:type="spellEnd"/>
      <w:r w:rsidRPr="00FB2227">
        <w:rPr>
          <w:rFonts w:ascii="Times New Roman" w:hAnsi="Times New Roman"/>
          <w:sz w:val="20"/>
        </w:rPr>
        <w:t xml:space="preserve">, D. (1999). Faire avec les déconvenues. Une enquête en milieu nomade, </w:t>
      </w:r>
      <w:r w:rsidRPr="00FB2227">
        <w:rPr>
          <w:rFonts w:ascii="Times New Roman" w:hAnsi="Times New Roman"/>
          <w:i/>
          <w:sz w:val="20"/>
        </w:rPr>
        <w:t>Sociétés contemporaines</w:t>
      </w:r>
      <w:r w:rsidRPr="00FB2227">
        <w:rPr>
          <w:rFonts w:ascii="Times New Roman" w:hAnsi="Times New Roman"/>
          <w:sz w:val="20"/>
        </w:rPr>
        <w:t>, 33, 111-137.</w:t>
      </w:r>
    </w:p>
  </w:footnote>
  <w:footnote w:id="32">
    <w:p w:rsidR="007B2FBB" w:rsidRPr="0079184C" w:rsidRDefault="007B2FBB" w:rsidP="007B2FBB">
      <w:pPr>
        <w:spacing w:after="0"/>
        <w:jc w:val="both"/>
        <w:rPr>
          <w:rFonts w:ascii="Times New Roman" w:hAnsi="Times New Roman"/>
          <w:sz w:val="20"/>
        </w:rPr>
      </w:pPr>
      <w:r w:rsidRPr="0079184C">
        <w:rPr>
          <w:rStyle w:val="Appelnotedebasdep"/>
          <w:rFonts w:ascii="Times New Roman" w:hAnsi="Times New Roman"/>
          <w:sz w:val="20"/>
        </w:rPr>
        <w:footnoteRef/>
      </w:r>
      <w:r>
        <w:rPr>
          <w:rFonts w:ascii="Times New Roman" w:hAnsi="Times New Roman"/>
          <w:sz w:val="20"/>
        </w:rPr>
        <w:t xml:space="preserve"> </w:t>
      </w:r>
      <w:proofErr w:type="spellStart"/>
      <w:r>
        <w:rPr>
          <w:rFonts w:ascii="Times New Roman" w:hAnsi="Times New Roman"/>
          <w:sz w:val="20"/>
        </w:rPr>
        <w:t>Bizeul</w:t>
      </w:r>
      <w:proofErr w:type="spellEnd"/>
      <w:r>
        <w:rPr>
          <w:rFonts w:ascii="Times New Roman" w:hAnsi="Times New Roman"/>
          <w:sz w:val="20"/>
        </w:rPr>
        <w:t>, D. (1998</w:t>
      </w:r>
      <w:r w:rsidRPr="0079184C">
        <w:rPr>
          <w:rFonts w:ascii="Times New Roman" w:hAnsi="Times New Roman"/>
          <w:sz w:val="20"/>
        </w:rPr>
        <w:t xml:space="preserve">). Le récit des conditions d’enquête : exploiter l’information en connaissance de cause, </w:t>
      </w:r>
      <w:r w:rsidRPr="0079184C">
        <w:rPr>
          <w:rFonts w:ascii="Times New Roman" w:hAnsi="Times New Roman"/>
          <w:i/>
          <w:sz w:val="20"/>
        </w:rPr>
        <w:t>Revue française de sociologie</w:t>
      </w:r>
      <w:r>
        <w:rPr>
          <w:rFonts w:ascii="Times New Roman" w:hAnsi="Times New Roman"/>
          <w:sz w:val="20"/>
        </w:rPr>
        <w:t>, 39</w:t>
      </w:r>
      <w:r w:rsidRPr="0079184C">
        <w:rPr>
          <w:rFonts w:ascii="Times New Roman" w:hAnsi="Times New Roman"/>
          <w:sz w:val="20"/>
        </w:rPr>
        <w:t>, 751-787.</w:t>
      </w:r>
    </w:p>
  </w:footnote>
  <w:footnote w:id="33">
    <w:p w:rsidR="00D4123D" w:rsidRDefault="00D4123D" w:rsidP="00D4123D">
      <w:pPr>
        <w:pStyle w:val="Notedebasdepage"/>
        <w:jc w:val="both"/>
      </w:pPr>
      <w:r>
        <w:rPr>
          <w:rStyle w:val="Appelnotedebasdep"/>
        </w:rPr>
        <w:footnoteRef/>
      </w:r>
      <w:r>
        <w:t xml:space="preserve"> </w:t>
      </w:r>
      <w:r>
        <w:rPr>
          <w:rStyle w:val="uppercase"/>
        </w:rPr>
        <w:t>Soulé</w:t>
      </w:r>
      <w:r>
        <w:t xml:space="preserve">, B. </w:t>
      </w:r>
      <w:r w:rsidR="006C02E1">
        <w:t>et</w:t>
      </w:r>
      <w:r>
        <w:t xml:space="preserve"> </w:t>
      </w:r>
      <w:proofErr w:type="spellStart"/>
      <w:r>
        <w:rPr>
          <w:rStyle w:val="uppercase"/>
        </w:rPr>
        <w:t>Chatal</w:t>
      </w:r>
      <w:proofErr w:type="spellEnd"/>
      <w:r>
        <w:t xml:space="preserve">, R. (2018). Évaluer la recherche dans une section universitaire interdisciplinaire : les effets de la conversion bibliométrique au sein des Sciences et Techniques des Activités Physiques et Sportives. </w:t>
      </w:r>
      <w:r w:rsidR="006C02E1">
        <w:rPr>
          <w:i/>
          <w:iCs/>
        </w:rPr>
        <w:t>STAPS</w:t>
      </w:r>
      <w:r w:rsidR="006C02E1">
        <w:t>, 122</w:t>
      </w:r>
      <w:r>
        <w:t>, 9-30.</w:t>
      </w:r>
    </w:p>
  </w:footnote>
  <w:footnote w:id="34">
    <w:p w:rsidR="00D4123D" w:rsidRPr="00FB2227" w:rsidRDefault="00D4123D" w:rsidP="00D4123D">
      <w:pPr>
        <w:pStyle w:val="Notedebasdepage"/>
        <w:jc w:val="both"/>
      </w:pPr>
      <w:r w:rsidRPr="00FB2227">
        <w:rPr>
          <w:rStyle w:val="Appelnotedebasdep"/>
        </w:rPr>
        <w:footnoteRef/>
      </w:r>
      <w:r>
        <w:t xml:space="preserve"> </w:t>
      </w:r>
      <w:r w:rsidRPr="00FB2227">
        <w:t xml:space="preserve">Chamboredon, H., </w:t>
      </w:r>
      <w:proofErr w:type="spellStart"/>
      <w:r w:rsidRPr="00FB2227">
        <w:t>Pavis</w:t>
      </w:r>
      <w:proofErr w:type="spellEnd"/>
      <w:r w:rsidRPr="00FB2227">
        <w:t xml:space="preserve">, F., </w:t>
      </w:r>
      <w:proofErr w:type="spellStart"/>
      <w:r w:rsidRPr="00FB2227">
        <w:t>Surdez</w:t>
      </w:r>
      <w:proofErr w:type="spellEnd"/>
      <w:r w:rsidRPr="00FB2227">
        <w:t xml:space="preserve">, M. et </w:t>
      </w:r>
      <w:proofErr w:type="spellStart"/>
      <w:r w:rsidRPr="00FB2227">
        <w:t>Willemez</w:t>
      </w:r>
      <w:proofErr w:type="spellEnd"/>
      <w:r w:rsidRPr="00FB2227">
        <w:t xml:space="preserve">, L. (1994). S’imposer aux imposants. A propos de quelques obstacles rencontrés par des sociologues débutants dans la pratique et l’usage de l’entretien, </w:t>
      </w:r>
      <w:r w:rsidRPr="00FB2227">
        <w:rPr>
          <w:i/>
        </w:rPr>
        <w:t>G</w:t>
      </w:r>
      <w:r w:rsidRPr="00FB2227">
        <w:rPr>
          <w:rFonts w:eastAsia="Cambria"/>
          <w:i/>
        </w:rPr>
        <w:t>enèses</w:t>
      </w:r>
      <w:r w:rsidRPr="00FB2227">
        <w:rPr>
          <w:rFonts w:eastAsia="Cambria"/>
        </w:rPr>
        <w:t>, 16, 114-132.</w:t>
      </w:r>
    </w:p>
  </w:footnote>
  <w:footnote w:id="35">
    <w:p w:rsidR="00F84E19" w:rsidRPr="00FB2227" w:rsidRDefault="00F84E19" w:rsidP="006C02E1">
      <w:pPr>
        <w:pStyle w:val="Notedebasdepage"/>
        <w:jc w:val="both"/>
      </w:pPr>
      <w:r w:rsidRPr="00FB2227">
        <w:rPr>
          <w:rStyle w:val="Appelnotedebasdep"/>
        </w:rPr>
        <w:footnoteRef/>
      </w:r>
      <w:r>
        <w:t xml:space="preserve"> </w:t>
      </w:r>
      <w:proofErr w:type="spellStart"/>
      <w:r>
        <w:t>F</w:t>
      </w:r>
      <w:r w:rsidRPr="00FB2227">
        <w:t>assin</w:t>
      </w:r>
      <w:proofErr w:type="spellEnd"/>
      <w:r w:rsidRPr="00FB2227">
        <w:t xml:space="preserve">, D. et </w:t>
      </w:r>
      <w:proofErr w:type="spellStart"/>
      <w:r w:rsidRPr="00FB2227">
        <w:t>Bensa</w:t>
      </w:r>
      <w:proofErr w:type="spellEnd"/>
      <w:r w:rsidRPr="00FB2227">
        <w:t>, A. (2008) (</w:t>
      </w:r>
      <w:proofErr w:type="spellStart"/>
      <w:r w:rsidRPr="00FB2227">
        <w:t>Dir</w:t>
      </w:r>
      <w:proofErr w:type="spellEnd"/>
      <w:r w:rsidRPr="00FB2227">
        <w:t>.).</w:t>
      </w:r>
      <w:r>
        <w:t xml:space="preserve"> </w:t>
      </w:r>
      <w:r w:rsidRPr="00FB2227">
        <w:rPr>
          <w:i/>
        </w:rPr>
        <w:t xml:space="preserve">Les politiques de l’enquête. Epreuves ethnographiques. </w:t>
      </w:r>
      <w:r w:rsidRPr="00FB2227">
        <w:t>Paris : La Découverte.</w:t>
      </w:r>
    </w:p>
  </w:footnote>
  <w:footnote w:id="36">
    <w:p w:rsidR="00F84E19" w:rsidRPr="00FB2227" w:rsidRDefault="00F84E19" w:rsidP="00E54915">
      <w:pPr>
        <w:pStyle w:val="Paragraphedeliste"/>
        <w:spacing w:after="0"/>
        <w:ind w:left="0"/>
        <w:jc w:val="both"/>
        <w:rPr>
          <w:highlight w:val="yellow"/>
        </w:rPr>
      </w:pPr>
      <w:r w:rsidRPr="007D4D9E">
        <w:rPr>
          <w:rStyle w:val="Appelnotedebasdep"/>
          <w:rFonts w:ascii="Times New Roman" w:hAnsi="Times New Roman" w:cs="Times New Roman"/>
          <w:sz w:val="20"/>
        </w:rPr>
        <w:footnoteRef/>
      </w:r>
      <w:r>
        <w:rPr>
          <w:rFonts w:ascii="Times New Roman" w:hAnsi="Times New Roman" w:cs="Times New Roman"/>
          <w:sz w:val="20"/>
        </w:rPr>
        <w:t xml:space="preserve"> </w:t>
      </w:r>
      <w:proofErr w:type="spellStart"/>
      <w:r w:rsidRPr="007D4D9E">
        <w:rPr>
          <w:rFonts w:ascii="Times New Roman" w:hAnsi="Times New Roman" w:cs="Times New Roman"/>
          <w:sz w:val="20"/>
        </w:rPr>
        <w:t>Caratini</w:t>
      </w:r>
      <w:proofErr w:type="spellEnd"/>
      <w:r w:rsidRPr="007D4D9E">
        <w:rPr>
          <w:rFonts w:ascii="Times New Roman" w:hAnsi="Times New Roman" w:cs="Times New Roman"/>
          <w:sz w:val="20"/>
        </w:rPr>
        <w:t>, S. (2017).</w:t>
      </w:r>
      <w:r>
        <w:rPr>
          <w:rFonts w:ascii="Times New Roman" w:hAnsi="Times New Roman" w:cs="Times New Roman"/>
          <w:sz w:val="20"/>
        </w:rPr>
        <w:t xml:space="preserve"> </w:t>
      </w:r>
      <w:r w:rsidRPr="007D4D9E">
        <w:rPr>
          <w:rFonts w:ascii="Times New Roman" w:hAnsi="Times New Roman" w:cs="Times New Roman"/>
          <w:sz w:val="20"/>
        </w:rPr>
        <w:t xml:space="preserve">Réflexion comparative sur quelques postures anthropologiques vécues de l’ailleurs et du proche, </w:t>
      </w:r>
      <w:r w:rsidRPr="007D4D9E">
        <w:rPr>
          <w:rFonts w:ascii="Times New Roman" w:hAnsi="Times New Roman" w:cs="Times New Roman"/>
          <w:i/>
          <w:sz w:val="20"/>
        </w:rPr>
        <w:t>Emulations</w:t>
      </w:r>
      <w:r w:rsidRPr="007D4D9E">
        <w:rPr>
          <w:rFonts w:ascii="Times New Roman" w:hAnsi="Times New Roman" w:cs="Times New Roman"/>
          <w:sz w:val="20"/>
        </w:rPr>
        <w:t>, 22</w:t>
      </w:r>
      <w:r w:rsidRPr="00C344E6">
        <w:rPr>
          <w:rFonts w:ascii="Times New Roman" w:hAnsi="Times New Roman" w:cs="Times New Roman"/>
          <w:sz w:val="20"/>
        </w:rPr>
        <w:t>,127-134.</w:t>
      </w:r>
    </w:p>
  </w:footnote>
  <w:footnote w:id="37">
    <w:p w:rsidR="00E54915" w:rsidRPr="00C344E6" w:rsidRDefault="00E54915" w:rsidP="00E54915">
      <w:pPr>
        <w:pStyle w:val="Notedebasdepage"/>
      </w:pPr>
      <w:r w:rsidRPr="00C344E6">
        <w:rPr>
          <w:rStyle w:val="Appelnotedebasdep"/>
        </w:rPr>
        <w:footnoteRef/>
      </w:r>
      <w:r w:rsidRPr="00C344E6">
        <w:t xml:space="preserve"> Bourdieu, P. (1993). </w:t>
      </w:r>
      <w:r w:rsidRPr="00C344E6">
        <w:rPr>
          <w:i/>
        </w:rPr>
        <w:t>La Misère du monde</w:t>
      </w:r>
      <w:r w:rsidRPr="00C344E6">
        <w:t>. Paris : Seuil.</w:t>
      </w:r>
    </w:p>
  </w:footnote>
  <w:footnote w:id="38">
    <w:p w:rsidR="00E54915" w:rsidRPr="006009DC" w:rsidRDefault="00E54915" w:rsidP="00E54915">
      <w:pPr>
        <w:pStyle w:val="Paragraphedeliste"/>
        <w:spacing w:after="0"/>
        <w:ind w:left="0"/>
        <w:jc w:val="both"/>
        <w:rPr>
          <w:rFonts w:ascii="Times New Roman" w:hAnsi="Times New Roman" w:cs="Times New Roman"/>
          <w:sz w:val="20"/>
          <w:szCs w:val="20"/>
        </w:rPr>
      </w:pPr>
      <w:r w:rsidRPr="006009DC">
        <w:rPr>
          <w:rStyle w:val="Appelnotedebasdep"/>
          <w:sz w:val="20"/>
          <w:szCs w:val="20"/>
        </w:rPr>
        <w:footnoteRef/>
      </w:r>
      <w:r w:rsidRPr="006009DC">
        <w:rPr>
          <w:rFonts w:ascii="Times New Roman" w:hAnsi="Times New Roman" w:cs="Times New Roman"/>
          <w:sz w:val="20"/>
          <w:szCs w:val="20"/>
        </w:rPr>
        <w:t xml:space="preserve"> </w:t>
      </w:r>
      <w:proofErr w:type="spellStart"/>
      <w:r w:rsidRPr="006009DC">
        <w:rPr>
          <w:rFonts w:ascii="Times New Roman" w:hAnsi="Times New Roman" w:cs="Times New Roman"/>
          <w:sz w:val="20"/>
          <w:szCs w:val="20"/>
        </w:rPr>
        <w:t>Bensa</w:t>
      </w:r>
      <w:proofErr w:type="spellEnd"/>
      <w:r w:rsidRPr="006009DC">
        <w:rPr>
          <w:rFonts w:ascii="Times New Roman" w:hAnsi="Times New Roman" w:cs="Times New Roman"/>
          <w:sz w:val="20"/>
          <w:szCs w:val="20"/>
        </w:rPr>
        <w:t xml:space="preserve">, A. (2006). </w:t>
      </w:r>
      <w:r w:rsidRPr="006009DC">
        <w:rPr>
          <w:rFonts w:ascii="Times New Roman" w:hAnsi="Times New Roman" w:cs="Times New Roman"/>
          <w:i/>
          <w:sz w:val="20"/>
          <w:szCs w:val="20"/>
        </w:rPr>
        <w:t>La fin de l’exotisme. Essais d’anthropologie critique</w:t>
      </w:r>
      <w:r w:rsidRPr="006009DC">
        <w:rPr>
          <w:rFonts w:ascii="Times New Roman" w:hAnsi="Times New Roman" w:cs="Times New Roman"/>
          <w:sz w:val="20"/>
          <w:szCs w:val="20"/>
        </w:rPr>
        <w:t xml:space="preserve">. Toulouse : </w:t>
      </w:r>
      <w:proofErr w:type="spellStart"/>
      <w:r w:rsidRPr="006009DC">
        <w:rPr>
          <w:rFonts w:ascii="Times New Roman" w:hAnsi="Times New Roman" w:cs="Times New Roman"/>
          <w:sz w:val="20"/>
          <w:szCs w:val="20"/>
        </w:rPr>
        <w:t>Anacharsis</w:t>
      </w:r>
      <w:proofErr w:type="spellEnd"/>
      <w:r w:rsidRPr="006009DC">
        <w:rPr>
          <w:rFonts w:ascii="Times New Roman" w:hAnsi="Times New Roman" w:cs="Times New Roman"/>
          <w:sz w:val="20"/>
          <w:szCs w:val="20"/>
        </w:rPr>
        <w:t xml:space="preserve"> ; </w:t>
      </w:r>
      <w:proofErr w:type="spellStart"/>
      <w:r w:rsidRPr="006009DC">
        <w:rPr>
          <w:rFonts w:ascii="Times New Roman" w:eastAsia="Calibri" w:hAnsi="Times New Roman" w:cs="Times New Roman"/>
          <w:sz w:val="20"/>
          <w:szCs w:val="20"/>
        </w:rPr>
        <w:t>Campigotto</w:t>
      </w:r>
      <w:proofErr w:type="spellEnd"/>
      <w:r w:rsidRPr="006009DC">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M., </w:t>
      </w:r>
      <w:proofErr w:type="spellStart"/>
      <w:r>
        <w:rPr>
          <w:rFonts w:ascii="Times New Roman" w:eastAsia="Calibri" w:hAnsi="Times New Roman" w:cs="Times New Roman"/>
          <w:sz w:val="20"/>
          <w:szCs w:val="20"/>
        </w:rPr>
        <w:t>Dobbels</w:t>
      </w:r>
      <w:proofErr w:type="spellEnd"/>
      <w:r>
        <w:rPr>
          <w:rFonts w:ascii="Times New Roman" w:eastAsia="Calibri" w:hAnsi="Times New Roman" w:cs="Times New Roman"/>
          <w:sz w:val="20"/>
          <w:szCs w:val="20"/>
        </w:rPr>
        <w:t xml:space="preserve">, R. et </w:t>
      </w:r>
      <w:proofErr w:type="spellStart"/>
      <w:r>
        <w:rPr>
          <w:rFonts w:ascii="Times New Roman" w:eastAsia="Calibri" w:hAnsi="Times New Roman" w:cs="Times New Roman"/>
          <w:sz w:val="20"/>
          <w:szCs w:val="20"/>
        </w:rPr>
        <w:t>Mescoli</w:t>
      </w:r>
      <w:proofErr w:type="spellEnd"/>
      <w:r>
        <w:rPr>
          <w:rFonts w:ascii="Times New Roman" w:eastAsia="Calibri" w:hAnsi="Times New Roman" w:cs="Times New Roman"/>
          <w:sz w:val="20"/>
          <w:szCs w:val="20"/>
        </w:rPr>
        <w:t>, E.</w:t>
      </w:r>
      <w:r w:rsidRPr="006009DC">
        <w:rPr>
          <w:rFonts w:ascii="Times New Roman" w:hAnsi="Times New Roman" w:cs="Times New Roman"/>
          <w:sz w:val="20"/>
          <w:szCs w:val="20"/>
        </w:rPr>
        <w:t xml:space="preserve"> (</w:t>
      </w:r>
      <w:r w:rsidRPr="006009DC">
        <w:rPr>
          <w:rFonts w:ascii="Times New Roman" w:eastAsia="Calibri" w:hAnsi="Times New Roman" w:cs="Times New Roman"/>
          <w:sz w:val="20"/>
          <w:szCs w:val="20"/>
        </w:rPr>
        <w:t>2017</w:t>
      </w:r>
      <w:r w:rsidRPr="00B466F8">
        <w:rPr>
          <w:rFonts w:ascii="Times New Roman" w:eastAsia="Calibri" w:hAnsi="Times New Roman" w:cs="Times New Roman"/>
          <w:sz w:val="20"/>
          <w:szCs w:val="20"/>
        </w:rPr>
        <w:t xml:space="preserve">). </w:t>
      </w:r>
      <w:r w:rsidRPr="00B466F8">
        <w:rPr>
          <w:rFonts w:ascii="Times New Roman" w:hAnsi="Times New Roman" w:cs="Times New Roman"/>
          <w:sz w:val="20"/>
          <w:szCs w:val="20"/>
        </w:rPr>
        <w:t>(</w:t>
      </w:r>
      <w:proofErr w:type="spellStart"/>
      <w:r w:rsidRPr="00B466F8">
        <w:rPr>
          <w:rFonts w:ascii="Times New Roman" w:hAnsi="Times New Roman" w:cs="Times New Roman"/>
          <w:sz w:val="20"/>
          <w:szCs w:val="20"/>
        </w:rPr>
        <w:t>Dir</w:t>
      </w:r>
      <w:proofErr w:type="spellEnd"/>
      <w:r w:rsidRPr="00B466F8">
        <w:rPr>
          <w:rFonts w:ascii="Times New Roman" w:hAnsi="Times New Roman" w:cs="Times New Roman"/>
          <w:sz w:val="20"/>
          <w:szCs w:val="20"/>
        </w:rPr>
        <w:t>.)</w:t>
      </w:r>
      <w:r w:rsidRPr="00440E0B">
        <w:t xml:space="preserve"> </w:t>
      </w:r>
      <w:r w:rsidRPr="006009DC">
        <w:rPr>
          <w:rFonts w:ascii="Times New Roman" w:eastAsia="Calibri" w:hAnsi="Times New Roman" w:cs="Times New Roman"/>
          <w:sz w:val="20"/>
          <w:szCs w:val="20"/>
        </w:rPr>
        <w:t xml:space="preserve">Ethnographies du proche. Perspectives réflexives et enjeux de terrain, </w:t>
      </w:r>
      <w:r w:rsidRPr="006009DC">
        <w:rPr>
          <w:rFonts w:ascii="Times New Roman" w:eastAsia="Calibri" w:hAnsi="Times New Roman" w:cs="Times New Roman"/>
          <w:i/>
          <w:sz w:val="20"/>
          <w:szCs w:val="20"/>
        </w:rPr>
        <w:t>Emulations</w:t>
      </w:r>
      <w:r w:rsidRPr="006009DC">
        <w:rPr>
          <w:rFonts w:ascii="Times New Roman" w:eastAsia="Calibri" w:hAnsi="Times New Roman" w:cs="Times New Roman"/>
          <w:sz w:val="20"/>
          <w:szCs w:val="20"/>
        </w:rPr>
        <w:t>, 22.</w:t>
      </w:r>
    </w:p>
  </w:footnote>
  <w:footnote w:id="39">
    <w:p w:rsidR="00E54915" w:rsidRPr="00C344E6" w:rsidRDefault="00E54915" w:rsidP="00E54915">
      <w:pPr>
        <w:spacing w:after="0" w:line="240" w:lineRule="auto"/>
        <w:jc w:val="both"/>
        <w:rPr>
          <w:rFonts w:ascii="Times New Roman" w:hAnsi="Times New Roman"/>
          <w:sz w:val="20"/>
        </w:rPr>
      </w:pPr>
      <w:r w:rsidRPr="00C344E6">
        <w:rPr>
          <w:rStyle w:val="Appelnotedebasdep"/>
          <w:sz w:val="20"/>
        </w:rPr>
        <w:footnoteRef/>
      </w:r>
      <w:r w:rsidRPr="00C344E6">
        <w:rPr>
          <w:rFonts w:ascii="Times New Roman" w:hAnsi="Times New Roman"/>
          <w:sz w:val="20"/>
        </w:rPr>
        <w:t xml:space="preserve"> </w:t>
      </w:r>
      <w:proofErr w:type="spellStart"/>
      <w:r w:rsidRPr="003725F1">
        <w:rPr>
          <w:rFonts w:ascii="Times New Roman" w:hAnsi="Times New Roman"/>
          <w:sz w:val="20"/>
        </w:rPr>
        <w:t>Following</w:t>
      </w:r>
      <w:proofErr w:type="spellEnd"/>
      <w:r w:rsidRPr="003725F1">
        <w:rPr>
          <w:rFonts w:ascii="Times New Roman" w:hAnsi="Times New Roman"/>
          <w:sz w:val="20"/>
        </w:rPr>
        <w:t xml:space="preserve"> the </w:t>
      </w:r>
      <w:proofErr w:type="spellStart"/>
      <w:r w:rsidRPr="003725F1">
        <w:rPr>
          <w:rFonts w:ascii="Times New Roman" w:hAnsi="Times New Roman"/>
          <w:sz w:val="20"/>
        </w:rPr>
        <w:t>example</w:t>
      </w:r>
      <w:proofErr w:type="spellEnd"/>
      <w:r w:rsidRPr="003725F1">
        <w:rPr>
          <w:rFonts w:ascii="Times New Roman" w:hAnsi="Times New Roman"/>
          <w:sz w:val="20"/>
        </w:rPr>
        <w:t xml:space="preserve"> of Loïc </w:t>
      </w:r>
      <w:proofErr w:type="spellStart"/>
      <w:r w:rsidRPr="003725F1">
        <w:rPr>
          <w:rFonts w:ascii="Times New Roman" w:hAnsi="Times New Roman"/>
          <w:sz w:val="20"/>
        </w:rPr>
        <w:t>Wacquant</w:t>
      </w:r>
      <w:proofErr w:type="spellEnd"/>
      <w:r w:rsidRPr="003725F1">
        <w:rPr>
          <w:rFonts w:ascii="Times New Roman" w:hAnsi="Times New Roman"/>
          <w:sz w:val="20"/>
        </w:rPr>
        <w:t xml:space="preserve"> </w:t>
      </w:r>
      <w:proofErr w:type="spellStart"/>
      <w:r w:rsidRPr="003725F1">
        <w:rPr>
          <w:rFonts w:ascii="Times New Roman" w:hAnsi="Times New Roman"/>
          <w:sz w:val="20"/>
        </w:rPr>
        <w:t>who</w:t>
      </w:r>
      <w:proofErr w:type="spellEnd"/>
      <w:r w:rsidRPr="003725F1">
        <w:rPr>
          <w:rFonts w:ascii="Times New Roman" w:hAnsi="Times New Roman"/>
          <w:sz w:val="20"/>
        </w:rPr>
        <w:t xml:space="preserve"> "</w:t>
      </w:r>
      <w:proofErr w:type="spellStart"/>
      <w:r w:rsidRPr="003725F1">
        <w:rPr>
          <w:rFonts w:ascii="Times New Roman" w:hAnsi="Times New Roman"/>
          <w:sz w:val="20"/>
        </w:rPr>
        <w:t>finds</w:t>
      </w:r>
      <w:proofErr w:type="spellEnd"/>
      <w:r w:rsidRPr="003725F1">
        <w:rPr>
          <w:rFonts w:ascii="Times New Roman" w:hAnsi="Times New Roman"/>
          <w:sz w:val="20"/>
        </w:rPr>
        <w:t xml:space="preserve"> </w:t>
      </w:r>
      <w:proofErr w:type="spellStart"/>
      <w:r w:rsidRPr="003725F1">
        <w:rPr>
          <w:rFonts w:ascii="Times New Roman" w:hAnsi="Times New Roman"/>
          <w:sz w:val="20"/>
        </w:rPr>
        <w:t>himself</w:t>
      </w:r>
      <w:proofErr w:type="spellEnd"/>
      <w:r w:rsidRPr="003725F1">
        <w:rPr>
          <w:rFonts w:ascii="Times New Roman" w:hAnsi="Times New Roman"/>
          <w:sz w:val="20"/>
        </w:rPr>
        <w:t xml:space="preserve">" </w:t>
      </w:r>
      <w:proofErr w:type="spellStart"/>
      <w:r w:rsidRPr="003725F1">
        <w:rPr>
          <w:rFonts w:ascii="Times New Roman" w:hAnsi="Times New Roman"/>
          <w:sz w:val="20"/>
        </w:rPr>
        <w:t>ethnographing</w:t>
      </w:r>
      <w:proofErr w:type="spellEnd"/>
      <w:r w:rsidRPr="003725F1">
        <w:rPr>
          <w:rFonts w:ascii="Times New Roman" w:hAnsi="Times New Roman"/>
          <w:sz w:val="20"/>
        </w:rPr>
        <w:t xml:space="preserve"> </w:t>
      </w:r>
      <w:proofErr w:type="spellStart"/>
      <w:r w:rsidRPr="003725F1">
        <w:rPr>
          <w:rFonts w:ascii="Times New Roman" w:hAnsi="Times New Roman"/>
          <w:sz w:val="20"/>
        </w:rPr>
        <w:t>Woodlawn's</w:t>
      </w:r>
      <w:proofErr w:type="spellEnd"/>
      <w:r w:rsidRPr="003725F1">
        <w:rPr>
          <w:rFonts w:ascii="Times New Roman" w:hAnsi="Times New Roman"/>
          <w:sz w:val="20"/>
        </w:rPr>
        <w:t xml:space="preserve"> </w:t>
      </w:r>
      <w:proofErr w:type="spellStart"/>
      <w:r w:rsidRPr="003725F1">
        <w:rPr>
          <w:rFonts w:ascii="Times New Roman" w:hAnsi="Times New Roman"/>
          <w:sz w:val="20"/>
        </w:rPr>
        <w:t>boxing</w:t>
      </w:r>
      <w:proofErr w:type="spellEnd"/>
      <w:r w:rsidRPr="003725F1">
        <w:rPr>
          <w:rFonts w:ascii="Times New Roman" w:hAnsi="Times New Roman"/>
          <w:sz w:val="20"/>
        </w:rPr>
        <w:t xml:space="preserve"> club, </w:t>
      </w:r>
      <w:proofErr w:type="spellStart"/>
      <w:r w:rsidRPr="003725F1">
        <w:rPr>
          <w:rFonts w:ascii="Times New Roman" w:hAnsi="Times New Roman"/>
          <w:sz w:val="20"/>
        </w:rPr>
        <w:t>see</w:t>
      </w:r>
      <w:proofErr w:type="spellEnd"/>
      <w:r w:rsidRPr="003725F1">
        <w:rPr>
          <w:rFonts w:ascii="Times New Roman" w:hAnsi="Times New Roman"/>
          <w:sz w:val="20"/>
        </w:rPr>
        <w:t xml:space="preserve"> </w:t>
      </w:r>
      <w:proofErr w:type="spellStart"/>
      <w:r w:rsidRPr="003725F1">
        <w:rPr>
          <w:rFonts w:ascii="Times New Roman" w:hAnsi="Times New Roman"/>
          <w:sz w:val="20"/>
        </w:rPr>
        <w:t>Waquant</w:t>
      </w:r>
      <w:proofErr w:type="spellEnd"/>
      <w:r w:rsidRPr="003725F1">
        <w:rPr>
          <w:rFonts w:ascii="Times New Roman" w:hAnsi="Times New Roman"/>
          <w:sz w:val="20"/>
        </w:rPr>
        <w:t xml:space="preserve">, L (2001). Body and soul. Carnet ethnographique d'un </w:t>
      </w:r>
      <w:proofErr w:type="spellStart"/>
      <w:r w:rsidRPr="003725F1">
        <w:rPr>
          <w:rFonts w:ascii="Times New Roman" w:hAnsi="Times New Roman"/>
          <w:sz w:val="20"/>
        </w:rPr>
        <w:t>apprentice</w:t>
      </w:r>
      <w:proofErr w:type="spellEnd"/>
      <w:r w:rsidRPr="003725F1">
        <w:rPr>
          <w:rFonts w:ascii="Times New Roman" w:hAnsi="Times New Roman"/>
          <w:sz w:val="20"/>
        </w:rPr>
        <w:t xml:space="preserve"> boxer. Marseille</w:t>
      </w:r>
      <w:r w:rsidR="00DF09E6">
        <w:rPr>
          <w:rFonts w:ascii="Times New Roman" w:hAnsi="Times New Roman"/>
          <w:sz w:val="20"/>
        </w:rPr>
        <w:t xml:space="preserve"> </w:t>
      </w:r>
      <w:r w:rsidRPr="003725F1">
        <w:rPr>
          <w:rFonts w:ascii="Times New Roman" w:hAnsi="Times New Roman"/>
          <w:sz w:val="20"/>
        </w:rPr>
        <w:t xml:space="preserve">: </w:t>
      </w:r>
      <w:proofErr w:type="spellStart"/>
      <w:r w:rsidRPr="003725F1">
        <w:rPr>
          <w:rFonts w:ascii="Times New Roman" w:hAnsi="Times New Roman"/>
          <w:sz w:val="20"/>
        </w:rPr>
        <w:t>Agone</w:t>
      </w:r>
      <w:proofErr w:type="spellEnd"/>
      <w:r w:rsidRPr="003725F1">
        <w:rPr>
          <w:rFonts w:ascii="Times New Roman" w:hAnsi="Times New Roman"/>
          <w:sz w:val="20"/>
        </w:rPr>
        <w:t>.</w:t>
      </w:r>
    </w:p>
  </w:footnote>
  <w:footnote w:id="40">
    <w:p w:rsidR="00E54915" w:rsidRPr="00C344E6" w:rsidRDefault="00E54915" w:rsidP="00E54915">
      <w:pPr>
        <w:pStyle w:val="Notedebasdepage"/>
        <w:jc w:val="both"/>
      </w:pPr>
      <w:r w:rsidRPr="00C344E6">
        <w:rPr>
          <w:rStyle w:val="Appelnotedebasdep"/>
        </w:rPr>
        <w:footnoteRef/>
      </w:r>
      <w:r>
        <w:t xml:space="preserve"> </w:t>
      </w:r>
      <w:proofErr w:type="spellStart"/>
      <w:r w:rsidRPr="00C344E6">
        <w:t>Retière</w:t>
      </w:r>
      <w:proofErr w:type="spellEnd"/>
      <w:r w:rsidRPr="00C344E6">
        <w:t>, J.-N. (2003). Autour de l’autochtonie. Réflexions sur la noti</w:t>
      </w:r>
      <w:r>
        <w:t xml:space="preserve">on de capital social populaire, </w:t>
      </w:r>
      <w:proofErr w:type="spellStart"/>
      <w:r w:rsidRPr="00C344E6">
        <w:rPr>
          <w:i/>
        </w:rPr>
        <w:t>Politix</w:t>
      </w:r>
      <w:proofErr w:type="spellEnd"/>
      <w:r w:rsidRPr="00C344E6">
        <w:t xml:space="preserve">, 16/63, 121-143. </w:t>
      </w:r>
    </w:p>
  </w:footnote>
  <w:footnote w:id="41">
    <w:p w:rsidR="00E54915" w:rsidRPr="00C344E6" w:rsidRDefault="00E54915" w:rsidP="00E54915">
      <w:pPr>
        <w:pStyle w:val="Notedebasdepage"/>
        <w:jc w:val="both"/>
      </w:pPr>
      <w:r w:rsidRPr="00C344E6">
        <w:rPr>
          <w:rStyle w:val="Appelnotedebasdep"/>
        </w:rPr>
        <w:footnoteRef/>
      </w:r>
      <w:r>
        <w:t xml:space="preserve"> </w:t>
      </w:r>
      <w:proofErr w:type="spellStart"/>
      <w:r w:rsidRPr="003725F1">
        <w:t>Conversely</w:t>
      </w:r>
      <w:proofErr w:type="spellEnd"/>
      <w:r w:rsidRPr="003725F1">
        <w:t xml:space="preserve">, </w:t>
      </w:r>
      <w:proofErr w:type="spellStart"/>
      <w:r w:rsidRPr="003725F1">
        <w:t>some</w:t>
      </w:r>
      <w:proofErr w:type="spellEnd"/>
      <w:r w:rsidRPr="003725F1">
        <w:t xml:space="preserve"> </w:t>
      </w:r>
      <w:proofErr w:type="spellStart"/>
      <w:r w:rsidRPr="003725F1">
        <w:t>researchers</w:t>
      </w:r>
      <w:proofErr w:type="spellEnd"/>
      <w:r w:rsidRPr="003725F1">
        <w:t xml:space="preserve"> have </w:t>
      </w:r>
      <w:proofErr w:type="spellStart"/>
      <w:r w:rsidRPr="003725F1">
        <w:t>shown</w:t>
      </w:r>
      <w:proofErr w:type="spellEnd"/>
      <w:r w:rsidRPr="003725F1">
        <w:t xml:space="preserve"> </w:t>
      </w:r>
      <w:proofErr w:type="spellStart"/>
      <w:r w:rsidRPr="003725F1">
        <w:t>that</w:t>
      </w:r>
      <w:proofErr w:type="spellEnd"/>
      <w:r w:rsidRPr="003725F1">
        <w:t xml:space="preserve"> </w:t>
      </w:r>
      <w:proofErr w:type="spellStart"/>
      <w:r w:rsidRPr="003725F1">
        <w:t>respondents</w:t>
      </w:r>
      <w:proofErr w:type="spellEnd"/>
      <w:r w:rsidRPr="003725F1">
        <w:t xml:space="preserve"> </w:t>
      </w:r>
      <w:proofErr w:type="spellStart"/>
      <w:r w:rsidRPr="003725F1">
        <w:t>may</w:t>
      </w:r>
      <w:proofErr w:type="spellEnd"/>
      <w:r w:rsidRPr="003725F1">
        <w:t xml:space="preserve"> </w:t>
      </w:r>
      <w:proofErr w:type="spellStart"/>
      <w:r w:rsidRPr="003725F1">
        <w:t>sometimes</w:t>
      </w:r>
      <w:proofErr w:type="spellEnd"/>
      <w:r w:rsidRPr="003725F1">
        <w:t xml:space="preserve"> </w:t>
      </w:r>
      <w:proofErr w:type="spellStart"/>
      <w:r w:rsidRPr="003725F1">
        <w:t>consider</w:t>
      </w:r>
      <w:proofErr w:type="spellEnd"/>
      <w:r w:rsidRPr="003725F1">
        <w:t xml:space="preserve"> the </w:t>
      </w:r>
      <w:proofErr w:type="spellStart"/>
      <w:r w:rsidRPr="003725F1">
        <w:t>interviewer's</w:t>
      </w:r>
      <w:proofErr w:type="spellEnd"/>
      <w:r w:rsidRPr="003725F1">
        <w:t xml:space="preserve"> </w:t>
      </w:r>
      <w:proofErr w:type="spellStart"/>
      <w:r w:rsidRPr="003725F1">
        <w:t>autochthony</w:t>
      </w:r>
      <w:proofErr w:type="spellEnd"/>
      <w:r w:rsidRPr="003725F1">
        <w:t xml:space="preserve"> as </w:t>
      </w:r>
      <w:proofErr w:type="spellStart"/>
      <w:r w:rsidRPr="003725F1">
        <w:t>predisposing</w:t>
      </w:r>
      <w:proofErr w:type="spellEnd"/>
      <w:r w:rsidRPr="003725F1">
        <w:t xml:space="preserve"> </w:t>
      </w:r>
      <w:proofErr w:type="spellStart"/>
      <w:r w:rsidRPr="003725F1">
        <w:t>him</w:t>
      </w:r>
      <w:proofErr w:type="spellEnd"/>
      <w:r w:rsidRPr="003725F1">
        <w:t xml:space="preserve"> or </w:t>
      </w:r>
      <w:proofErr w:type="spellStart"/>
      <w:r w:rsidRPr="003725F1">
        <w:t>her</w:t>
      </w:r>
      <w:proofErr w:type="spellEnd"/>
      <w:r w:rsidRPr="003725F1">
        <w:t xml:space="preserve"> to </w:t>
      </w:r>
      <w:proofErr w:type="spellStart"/>
      <w:r w:rsidRPr="003725F1">
        <w:t>better</w:t>
      </w:r>
      <w:proofErr w:type="spellEnd"/>
      <w:r w:rsidRPr="003725F1">
        <w:t xml:space="preserve"> </w:t>
      </w:r>
      <w:proofErr w:type="spellStart"/>
      <w:r w:rsidRPr="003725F1">
        <w:t>apprehend</w:t>
      </w:r>
      <w:proofErr w:type="spellEnd"/>
      <w:r w:rsidRPr="003725F1">
        <w:t xml:space="preserve"> and </w:t>
      </w:r>
      <w:proofErr w:type="spellStart"/>
      <w:r w:rsidRPr="003725F1">
        <w:t>restitute</w:t>
      </w:r>
      <w:proofErr w:type="spellEnd"/>
      <w:r w:rsidRPr="003725F1">
        <w:t xml:space="preserve"> </w:t>
      </w:r>
      <w:r>
        <w:t xml:space="preserve">the data </w:t>
      </w:r>
      <w:proofErr w:type="spellStart"/>
      <w:r>
        <w:t>collected</w:t>
      </w:r>
      <w:proofErr w:type="spellEnd"/>
      <w:r>
        <w:t xml:space="preserve"> in the </w:t>
      </w:r>
      <w:proofErr w:type="spellStart"/>
      <w:r>
        <w:t>field</w:t>
      </w:r>
      <w:proofErr w:type="spellEnd"/>
      <w:r w:rsidRPr="00C344E6">
        <w:t>.</w:t>
      </w:r>
    </w:p>
  </w:footnote>
  <w:footnote w:id="42">
    <w:p w:rsidR="00E54915" w:rsidRPr="00C344E6" w:rsidRDefault="00E54915" w:rsidP="00E54915">
      <w:pPr>
        <w:autoSpaceDE w:val="0"/>
        <w:autoSpaceDN w:val="0"/>
        <w:adjustRightInd w:val="0"/>
        <w:spacing w:after="0" w:line="240" w:lineRule="auto"/>
        <w:rPr>
          <w:rFonts w:ascii="Times New Roman" w:hAnsi="Times New Roman"/>
          <w:sz w:val="20"/>
        </w:rPr>
      </w:pPr>
      <w:r w:rsidRPr="00C344E6">
        <w:rPr>
          <w:rStyle w:val="Appelnotedebasdep"/>
          <w:sz w:val="20"/>
        </w:rPr>
        <w:footnoteRef/>
      </w:r>
      <w:r w:rsidRPr="00C344E6">
        <w:rPr>
          <w:rFonts w:ascii="Times New Roman" w:hAnsi="Times New Roman"/>
          <w:sz w:val="20"/>
        </w:rPr>
        <w:t xml:space="preserve"> Bourdieu, P. (1986). L’illusion biographique, </w:t>
      </w:r>
      <w:r w:rsidRPr="00C344E6">
        <w:rPr>
          <w:rFonts w:ascii="Times New Roman" w:hAnsi="Times New Roman"/>
          <w:i/>
          <w:iCs/>
          <w:sz w:val="20"/>
        </w:rPr>
        <w:t>A</w:t>
      </w:r>
      <w:r>
        <w:rPr>
          <w:rFonts w:ascii="Times New Roman" w:hAnsi="Times New Roman"/>
          <w:i/>
          <w:iCs/>
          <w:sz w:val="20"/>
        </w:rPr>
        <w:t xml:space="preserve">ctes de la </w:t>
      </w:r>
      <w:r w:rsidRPr="00C344E6">
        <w:rPr>
          <w:rFonts w:ascii="Times New Roman" w:hAnsi="Times New Roman"/>
          <w:i/>
          <w:iCs/>
          <w:sz w:val="20"/>
        </w:rPr>
        <w:t>R</w:t>
      </w:r>
      <w:r>
        <w:rPr>
          <w:rFonts w:ascii="Times New Roman" w:hAnsi="Times New Roman"/>
          <w:i/>
          <w:iCs/>
          <w:sz w:val="20"/>
        </w:rPr>
        <w:t xml:space="preserve">echerche en </w:t>
      </w:r>
      <w:r w:rsidRPr="00C344E6">
        <w:rPr>
          <w:rFonts w:ascii="Times New Roman" w:hAnsi="Times New Roman"/>
          <w:i/>
          <w:iCs/>
          <w:sz w:val="20"/>
        </w:rPr>
        <w:t>S</w:t>
      </w:r>
      <w:r>
        <w:rPr>
          <w:rFonts w:ascii="Times New Roman" w:hAnsi="Times New Roman"/>
          <w:i/>
          <w:iCs/>
          <w:sz w:val="20"/>
        </w:rPr>
        <w:t xml:space="preserve">ciences </w:t>
      </w:r>
      <w:r w:rsidRPr="00C344E6">
        <w:rPr>
          <w:rFonts w:ascii="Times New Roman" w:hAnsi="Times New Roman"/>
          <w:i/>
          <w:iCs/>
          <w:sz w:val="20"/>
        </w:rPr>
        <w:t>S</w:t>
      </w:r>
      <w:r>
        <w:rPr>
          <w:rFonts w:ascii="Times New Roman" w:hAnsi="Times New Roman"/>
          <w:i/>
          <w:iCs/>
          <w:sz w:val="20"/>
        </w:rPr>
        <w:t>ociales</w:t>
      </w:r>
      <w:r w:rsidRPr="00C344E6">
        <w:rPr>
          <w:rFonts w:ascii="Times New Roman" w:hAnsi="Times New Roman"/>
          <w:sz w:val="20"/>
        </w:rPr>
        <w:t>, 62/63, 69-72.</w:t>
      </w:r>
    </w:p>
  </w:footnote>
  <w:footnote w:id="43">
    <w:p w:rsidR="00E54915" w:rsidRPr="005524DB" w:rsidRDefault="00E54915" w:rsidP="00E54915">
      <w:pPr>
        <w:pStyle w:val="Notedebasdepage"/>
      </w:pPr>
      <w:r w:rsidRPr="006009DC">
        <w:rPr>
          <w:rStyle w:val="Appelnotedebasdep"/>
        </w:rPr>
        <w:footnoteRef/>
      </w:r>
      <w:r w:rsidRPr="006009DC">
        <w:t xml:space="preserve"> Bourdieu, P. et Wacquant, L. (</w:t>
      </w:r>
      <w:r>
        <w:t>2014). Invitation à la sociologie réflexive. Paris : Seuil.</w:t>
      </w:r>
    </w:p>
  </w:footnote>
  <w:footnote w:id="44">
    <w:p w:rsidR="00E54915" w:rsidRPr="00C344E6" w:rsidRDefault="00E54915" w:rsidP="00E54915">
      <w:pPr>
        <w:pStyle w:val="Notedebasdepage"/>
      </w:pPr>
      <w:r w:rsidRPr="00C344E6">
        <w:rPr>
          <w:rStyle w:val="Appelnotedebasdep"/>
        </w:rPr>
        <w:footnoteRef/>
      </w:r>
      <w:r>
        <w:t xml:space="preserve"> </w:t>
      </w:r>
      <w:r w:rsidRPr="00C344E6">
        <w:t xml:space="preserve">Elias, N. (1983). </w:t>
      </w:r>
      <w:r w:rsidRPr="00C344E6">
        <w:rPr>
          <w:i/>
        </w:rPr>
        <w:t>Engagement et distanciation</w:t>
      </w:r>
      <w:r w:rsidRPr="00C344E6">
        <w:t>. Paris : Fayard.</w:t>
      </w:r>
    </w:p>
  </w:footnote>
  <w:footnote w:id="45">
    <w:p w:rsidR="00E54915" w:rsidRPr="00440E0B" w:rsidRDefault="00E54915" w:rsidP="00E54915">
      <w:pPr>
        <w:pStyle w:val="Notedebasdepage"/>
        <w:jc w:val="both"/>
      </w:pPr>
      <w:r w:rsidRPr="00440E0B">
        <w:rPr>
          <w:rStyle w:val="Appelnotedebasdep"/>
        </w:rPr>
        <w:footnoteRef/>
      </w:r>
      <w:r w:rsidRPr="00440E0B">
        <w:t xml:space="preserve"> Favret-Saada, J. (1977). </w:t>
      </w:r>
      <w:r w:rsidRPr="00440E0B">
        <w:rPr>
          <w:i/>
        </w:rPr>
        <w:t>Les mots, la mort, les sorts. La sorcellerie dans le bocage</w:t>
      </w:r>
      <w:r w:rsidRPr="00440E0B">
        <w:t>. Paris : Gallimard.</w:t>
      </w:r>
    </w:p>
  </w:footnote>
  <w:footnote w:id="46">
    <w:p w:rsidR="00E54915" w:rsidRPr="00440E0B" w:rsidRDefault="00E54915" w:rsidP="00E54915">
      <w:pPr>
        <w:pStyle w:val="Notedebasdepage"/>
        <w:jc w:val="both"/>
      </w:pPr>
      <w:r w:rsidRPr="00440E0B">
        <w:rPr>
          <w:rStyle w:val="Appelnotedebasdep"/>
        </w:rPr>
        <w:footnoteRef/>
      </w:r>
      <w:r w:rsidRPr="00440E0B">
        <w:t xml:space="preserve"> Duret, P. (2001). </w:t>
      </w:r>
      <w:r w:rsidRPr="00440E0B">
        <w:rPr>
          <w:i/>
        </w:rPr>
        <w:t>Sociologie du sport</w:t>
      </w:r>
      <w:r w:rsidRPr="00440E0B">
        <w:t xml:space="preserve">.  Paris : Armand Colin </w:t>
      </w:r>
    </w:p>
  </w:footnote>
  <w:footnote w:id="47">
    <w:p w:rsidR="00E54915" w:rsidRPr="00440E0B" w:rsidRDefault="00E54915" w:rsidP="00E54915">
      <w:pPr>
        <w:spacing w:after="0" w:line="240" w:lineRule="auto"/>
        <w:jc w:val="both"/>
        <w:rPr>
          <w:rFonts w:ascii="Times New Roman" w:hAnsi="Times New Roman" w:cs="Times New Roman"/>
          <w:sz w:val="20"/>
          <w:szCs w:val="20"/>
        </w:rPr>
      </w:pPr>
      <w:r w:rsidRPr="00440E0B">
        <w:rPr>
          <w:rStyle w:val="Appelnotedebasdep"/>
          <w:sz w:val="20"/>
          <w:szCs w:val="20"/>
        </w:rPr>
        <w:footnoteRef/>
      </w:r>
      <w:r w:rsidRPr="00440E0B">
        <w:rPr>
          <w:rFonts w:ascii="Times New Roman" w:hAnsi="Times New Roman" w:cs="Times New Roman"/>
          <w:sz w:val="20"/>
          <w:szCs w:val="20"/>
        </w:rPr>
        <w:t xml:space="preserve"> Bromberger, C. (1997). </w:t>
      </w:r>
      <w:r w:rsidRPr="00440E0B">
        <w:rPr>
          <w:rFonts w:ascii="Times New Roman" w:eastAsia="Times New Roman" w:hAnsi="Times New Roman" w:cs="Times New Roman"/>
          <w:sz w:val="20"/>
          <w:szCs w:val="20"/>
        </w:rPr>
        <w:t xml:space="preserve">L'ethnologie de la France et ses nouveaux objets. Crise, tâtonnements et jouvence d'une discipline dérangeante, </w:t>
      </w:r>
      <w:r w:rsidRPr="00440E0B">
        <w:rPr>
          <w:rFonts w:ascii="Times New Roman" w:eastAsia="Times New Roman" w:hAnsi="Times New Roman" w:cs="Times New Roman"/>
          <w:i/>
          <w:sz w:val="20"/>
          <w:szCs w:val="20"/>
        </w:rPr>
        <w:t>Ethnologie Française</w:t>
      </w:r>
      <w:r w:rsidRPr="00440E0B">
        <w:rPr>
          <w:rFonts w:ascii="Times New Roman" w:eastAsia="Times New Roman" w:hAnsi="Times New Roman" w:cs="Times New Roman"/>
          <w:sz w:val="20"/>
          <w:szCs w:val="20"/>
        </w:rPr>
        <w:t xml:space="preserve">, 3, 294-313 ; </w:t>
      </w:r>
      <w:r w:rsidRPr="00440E0B">
        <w:rPr>
          <w:rFonts w:ascii="Times New Roman" w:hAnsi="Times New Roman" w:cs="Times New Roman"/>
          <w:sz w:val="20"/>
          <w:szCs w:val="20"/>
        </w:rPr>
        <w:t xml:space="preserve">Bromberger, C. (2004). </w:t>
      </w:r>
      <w:r w:rsidRPr="00440E0B">
        <w:rPr>
          <w:rFonts w:ascii="Times New Roman" w:eastAsia="Times New Roman" w:hAnsi="Times New Roman" w:cs="Times New Roman"/>
          <w:sz w:val="20"/>
          <w:szCs w:val="20"/>
        </w:rPr>
        <w:t>Les pratiques et les spectacles sportifs au miroir de l’ethnologie</w:t>
      </w:r>
      <w:r w:rsidRPr="00440E0B">
        <w:rPr>
          <w:rFonts w:ascii="Times New Roman" w:eastAsia="Times New Roman" w:hAnsi="Times New Roman" w:cs="Times New Roman"/>
          <w:spacing w:val="-15"/>
          <w:sz w:val="20"/>
          <w:szCs w:val="20"/>
        </w:rPr>
        <w:t>. In Société de Sociologie du Sport de Langue Française (</w:t>
      </w:r>
      <w:proofErr w:type="spellStart"/>
      <w:r w:rsidRPr="00440E0B">
        <w:rPr>
          <w:rFonts w:ascii="Times New Roman" w:eastAsia="Times New Roman" w:hAnsi="Times New Roman" w:cs="Times New Roman"/>
          <w:spacing w:val="-15"/>
          <w:sz w:val="20"/>
          <w:szCs w:val="20"/>
        </w:rPr>
        <w:t>Dir</w:t>
      </w:r>
      <w:proofErr w:type="spellEnd"/>
      <w:r w:rsidRPr="00440E0B">
        <w:rPr>
          <w:rFonts w:ascii="Times New Roman" w:eastAsia="Times New Roman" w:hAnsi="Times New Roman" w:cs="Times New Roman"/>
          <w:spacing w:val="-15"/>
          <w:sz w:val="20"/>
          <w:szCs w:val="20"/>
        </w:rPr>
        <w:t xml:space="preserve">.). </w:t>
      </w:r>
      <w:r w:rsidRPr="00440E0B">
        <w:rPr>
          <w:rFonts w:ascii="Times New Roman" w:hAnsi="Times New Roman" w:cs="Times New Roman"/>
          <w:bCs/>
          <w:i/>
          <w:iCs/>
          <w:sz w:val="20"/>
          <w:szCs w:val="20"/>
        </w:rPr>
        <w:t>Dispositions et pratiques sportives. Débats actuels en sociologie du sport</w:t>
      </w:r>
      <w:r w:rsidRPr="00440E0B">
        <w:rPr>
          <w:rFonts w:ascii="Times New Roman" w:eastAsia="Times New Roman" w:hAnsi="Times New Roman" w:cs="Times New Roman"/>
          <w:sz w:val="20"/>
          <w:szCs w:val="20"/>
        </w:rPr>
        <w:t xml:space="preserve">. Paris : </w:t>
      </w:r>
      <w:proofErr w:type="spellStart"/>
      <w:r w:rsidRPr="00440E0B">
        <w:rPr>
          <w:rFonts w:ascii="Times New Roman" w:eastAsia="Times New Roman" w:hAnsi="Times New Roman" w:cs="Times New Roman"/>
          <w:sz w:val="20"/>
          <w:szCs w:val="20"/>
        </w:rPr>
        <w:t>L’Harmattan</w:t>
      </w:r>
      <w:proofErr w:type="spellEnd"/>
      <w:r w:rsidRPr="00440E0B">
        <w:rPr>
          <w:rFonts w:ascii="Times New Roman" w:eastAsia="Times New Roman" w:hAnsi="Times New Roman" w:cs="Times New Roman"/>
          <w:sz w:val="20"/>
          <w:szCs w:val="20"/>
        </w:rPr>
        <w:t>, 115-128.</w:t>
      </w:r>
    </w:p>
  </w:footnote>
  <w:footnote w:id="48">
    <w:p w:rsidR="00E54915" w:rsidRPr="00440E0B" w:rsidRDefault="00E54915" w:rsidP="00E54915">
      <w:pPr>
        <w:spacing w:after="0" w:line="240" w:lineRule="auto"/>
        <w:jc w:val="both"/>
        <w:rPr>
          <w:sz w:val="20"/>
          <w:szCs w:val="20"/>
        </w:rPr>
      </w:pPr>
      <w:r w:rsidRPr="00440E0B">
        <w:rPr>
          <w:rStyle w:val="Appelnotedebasdep"/>
          <w:sz w:val="20"/>
          <w:szCs w:val="20"/>
        </w:rPr>
        <w:footnoteRef/>
      </w:r>
      <w:r w:rsidRPr="00440E0B">
        <w:rPr>
          <w:rFonts w:ascii="Times New Roman" w:hAnsi="Times New Roman" w:cs="Times New Roman"/>
          <w:sz w:val="20"/>
          <w:szCs w:val="20"/>
        </w:rPr>
        <w:t xml:space="preserve"> </w:t>
      </w:r>
      <w:r w:rsidRPr="00440E0B">
        <w:rPr>
          <w:rFonts w:ascii="Times New Roman" w:eastAsia="Times New Roman" w:hAnsi="Times New Roman" w:cs="Times New Roman"/>
          <w:bCs/>
          <w:kern w:val="36"/>
          <w:sz w:val="20"/>
          <w:szCs w:val="20"/>
        </w:rPr>
        <w:t xml:space="preserve">Marsac, A. (2015). Relation d’enquête et problèmes méthodologiques dans les études ethnographiques sur les pratiques sportives, </w:t>
      </w:r>
      <w:proofErr w:type="spellStart"/>
      <w:r w:rsidRPr="00440E0B">
        <w:rPr>
          <w:rFonts w:ascii="Times New Roman" w:eastAsia="Times New Roman" w:hAnsi="Times New Roman" w:cs="Times New Roman"/>
          <w:bCs/>
          <w:i/>
          <w:kern w:val="36"/>
          <w:sz w:val="20"/>
          <w:szCs w:val="20"/>
        </w:rPr>
        <w:t>Antropológicas</w:t>
      </w:r>
      <w:proofErr w:type="spellEnd"/>
      <w:r w:rsidRPr="00440E0B">
        <w:rPr>
          <w:rFonts w:ascii="Times New Roman" w:eastAsia="Times New Roman" w:hAnsi="Times New Roman" w:cs="Times New Roman"/>
          <w:bCs/>
          <w:kern w:val="36"/>
          <w:sz w:val="20"/>
          <w:szCs w:val="20"/>
        </w:rPr>
        <w:t>, 13, 90-99.</w:t>
      </w:r>
    </w:p>
  </w:footnote>
  <w:footnote w:id="49">
    <w:p w:rsidR="00E54915" w:rsidRPr="00440E0B" w:rsidRDefault="00E54915" w:rsidP="00E54915">
      <w:pPr>
        <w:spacing w:after="0" w:line="240" w:lineRule="auto"/>
        <w:jc w:val="both"/>
        <w:rPr>
          <w:rFonts w:ascii="Times New Roman" w:hAnsi="Times New Roman" w:cs="Times New Roman"/>
          <w:sz w:val="20"/>
          <w:szCs w:val="20"/>
        </w:rPr>
      </w:pPr>
      <w:r w:rsidRPr="00440E0B">
        <w:rPr>
          <w:rStyle w:val="Appelnotedebasdep"/>
          <w:sz w:val="20"/>
          <w:szCs w:val="20"/>
        </w:rPr>
        <w:footnoteRef/>
      </w:r>
      <w:r w:rsidRPr="00440E0B">
        <w:rPr>
          <w:rFonts w:ascii="Times New Roman" w:hAnsi="Times New Roman" w:cs="Times New Roman"/>
          <w:sz w:val="20"/>
          <w:szCs w:val="20"/>
        </w:rPr>
        <w:t xml:space="preserve"> </w:t>
      </w:r>
      <w:r w:rsidRPr="00440E0B">
        <w:rPr>
          <w:rFonts w:ascii="Times New Roman" w:eastAsia="Times New Roman" w:hAnsi="Times New Roman" w:cs="Times New Roman"/>
          <w:sz w:val="20"/>
          <w:szCs w:val="20"/>
        </w:rPr>
        <w:t xml:space="preserve">Pociello, C. (1999). </w:t>
      </w:r>
      <w:r w:rsidRPr="00440E0B">
        <w:rPr>
          <w:rFonts w:ascii="Times New Roman" w:eastAsia="Times New Roman" w:hAnsi="Times New Roman" w:cs="Times New Roman"/>
          <w:i/>
          <w:sz w:val="20"/>
          <w:szCs w:val="20"/>
        </w:rPr>
        <w:t>Les cultures sportives</w:t>
      </w:r>
      <w:r w:rsidRPr="00440E0B">
        <w:rPr>
          <w:rFonts w:ascii="Times New Roman" w:eastAsia="Times New Roman" w:hAnsi="Times New Roman" w:cs="Times New Roman"/>
          <w:sz w:val="20"/>
          <w:szCs w:val="20"/>
        </w:rPr>
        <w:t>. Paris : PUF.</w:t>
      </w:r>
    </w:p>
  </w:footnote>
  <w:footnote w:id="50">
    <w:p w:rsidR="00E54915" w:rsidRPr="00440E0B" w:rsidRDefault="00E54915" w:rsidP="00E54915">
      <w:pPr>
        <w:spacing w:after="0" w:line="240" w:lineRule="auto"/>
        <w:jc w:val="both"/>
        <w:rPr>
          <w:rFonts w:ascii="Times New Roman" w:hAnsi="Times New Roman" w:cs="Times New Roman"/>
          <w:sz w:val="20"/>
          <w:szCs w:val="20"/>
        </w:rPr>
      </w:pPr>
      <w:r w:rsidRPr="00440E0B">
        <w:rPr>
          <w:rStyle w:val="Appelnotedebasdep"/>
          <w:sz w:val="20"/>
          <w:szCs w:val="20"/>
        </w:rPr>
        <w:footnoteRef/>
      </w:r>
      <w:r w:rsidRPr="00440E0B">
        <w:rPr>
          <w:rFonts w:ascii="Times New Roman" w:hAnsi="Times New Roman" w:cs="Times New Roman"/>
          <w:sz w:val="20"/>
          <w:szCs w:val="20"/>
        </w:rPr>
        <w:t xml:space="preserve"> </w:t>
      </w:r>
      <w:r w:rsidRPr="00440E0B">
        <w:rPr>
          <w:rFonts w:ascii="Times New Roman" w:eastAsia="Times New Roman" w:hAnsi="Times New Roman" w:cs="Times New Roman"/>
          <w:color w:val="000000"/>
          <w:sz w:val="20"/>
          <w:szCs w:val="20"/>
        </w:rPr>
        <w:t>Defrance,</w:t>
      </w:r>
      <w:r w:rsidRPr="00440E0B">
        <w:rPr>
          <w:rStyle w:val="majuscule1"/>
          <w:rFonts w:ascii="Times New Roman" w:eastAsia="Arial Unicode MS" w:hAnsi="Times New Roman" w:cs="Times New Roman"/>
          <w:color w:val="000000"/>
          <w:sz w:val="20"/>
          <w:szCs w:val="20"/>
        </w:rPr>
        <w:t xml:space="preserve"> J. (</w:t>
      </w:r>
      <w:r w:rsidRPr="00440E0B">
        <w:rPr>
          <w:rFonts w:ascii="Times New Roman" w:eastAsia="Arial Unicode MS" w:hAnsi="Times New Roman" w:cs="Times New Roman"/>
          <w:sz w:val="20"/>
          <w:szCs w:val="20"/>
        </w:rPr>
        <w:t xml:space="preserve">2000). Les pratiquants du sport. In </w:t>
      </w:r>
      <w:r w:rsidRPr="00440E0B">
        <w:rPr>
          <w:rStyle w:val="majuscule1"/>
          <w:rFonts w:ascii="Times New Roman" w:eastAsia="Arial Unicode MS" w:hAnsi="Times New Roman" w:cs="Times New Roman"/>
          <w:color w:val="000000"/>
          <w:sz w:val="20"/>
          <w:szCs w:val="20"/>
        </w:rPr>
        <w:t>A</w:t>
      </w:r>
      <w:r w:rsidRPr="00440E0B">
        <w:rPr>
          <w:rFonts w:ascii="Times New Roman" w:eastAsia="Arial Unicode MS" w:hAnsi="Times New Roman" w:cs="Times New Roman"/>
          <w:sz w:val="20"/>
          <w:szCs w:val="20"/>
        </w:rPr>
        <w:t>rnaud, P. (</w:t>
      </w:r>
      <w:proofErr w:type="spellStart"/>
      <w:r w:rsidRPr="00440E0B">
        <w:rPr>
          <w:rFonts w:ascii="Times New Roman" w:eastAsia="Arial Unicode MS" w:hAnsi="Times New Roman" w:cs="Times New Roman"/>
          <w:sz w:val="20"/>
          <w:szCs w:val="20"/>
        </w:rPr>
        <w:t>Dir</w:t>
      </w:r>
      <w:proofErr w:type="spellEnd"/>
      <w:r w:rsidRPr="00440E0B">
        <w:rPr>
          <w:rFonts w:ascii="Times New Roman" w:eastAsia="Arial Unicode MS" w:hAnsi="Times New Roman" w:cs="Times New Roman"/>
          <w:sz w:val="20"/>
          <w:szCs w:val="20"/>
        </w:rPr>
        <w:t xml:space="preserve">.). </w:t>
      </w:r>
      <w:r w:rsidRPr="00440E0B">
        <w:rPr>
          <w:rStyle w:val="italique1"/>
          <w:rFonts w:eastAsia="Arial Unicode MS"/>
          <w:color w:val="000000"/>
        </w:rPr>
        <w:t xml:space="preserve">Le sport en France, une approche politique, économique et sociale. </w:t>
      </w:r>
      <w:r w:rsidRPr="00440E0B">
        <w:rPr>
          <w:rFonts w:ascii="Times New Roman" w:eastAsia="Arial Unicode MS" w:hAnsi="Times New Roman" w:cs="Times New Roman"/>
          <w:sz w:val="20"/>
          <w:szCs w:val="20"/>
        </w:rPr>
        <w:t>Paris : La Documentation française, 77-96.</w:t>
      </w:r>
    </w:p>
  </w:footnote>
  <w:footnote w:id="51">
    <w:p w:rsidR="00E54915" w:rsidRPr="00440E0B" w:rsidRDefault="00E54915" w:rsidP="00E54915">
      <w:pPr>
        <w:spacing w:after="0" w:line="240" w:lineRule="auto"/>
        <w:jc w:val="both"/>
        <w:rPr>
          <w:rFonts w:ascii="Times New Roman" w:hAnsi="Times New Roman" w:cs="Times New Roman"/>
          <w:sz w:val="20"/>
          <w:szCs w:val="20"/>
        </w:rPr>
      </w:pPr>
      <w:r w:rsidRPr="00440E0B">
        <w:rPr>
          <w:rStyle w:val="Appelnotedebasdep"/>
          <w:sz w:val="20"/>
          <w:szCs w:val="20"/>
        </w:rPr>
        <w:footnoteRef/>
      </w:r>
      <w:r w:rsidRPr="00440E0B">
        <w:rPr>
          <w:rFonts w:ascii="Times New Roman" w:hAnsi="Times New Roman" w:cs="Times New Roman"/>
          <w:sz w:val="20"/>
          <w:szCs w:val="20"/>
        </w:rPr>
        <w:t xml:space="preserve"> </w:t>
      </w:r>
      <w:r w:rsidRPr="00440E0B">
        <w:rPr>
          <w:rFonts w:ascii="Times New Roman" w:eastAsia="Times New Roman" w:hAnsi="Times New Roman" w:cs="Times New Roman"/>
          <w:sz w:val="20"/>
          <w:szCs w:val="20"/>
        </w:rPr>
        <w:t xml:space="preserve">Ehrenberg, A. (1991). </w:t>
      </w:r>
      <w:r w:rsidRPr="00440E0B">
        <w:rPr>
          <w:rFonts w:ascii="Times New Roman" w:eastAsia="Times New Roman" w:hAnsi="Times New Roman" w:cs="Times New Roman"/>
          <w:i/>
          <w:sz w:val="20"/>
          <w:szCs w:val="20"/>
        </w:rPr>
        <w:t>Le culte de la performance</w:t>
      </w:r>
      <w:r w:rsidRPr="00440E0B">
        <w:rPr>
          <w:rFonts w:ascii="Times New Roman" w:eastAsia="Times New Roman" w:hAnsi="Times New Roman" w:cs="Times New Roman"/>
          <w:sz w:val="20"/>
          <w:szCs w:val="20"/>
        </w:rPr>
        <w:t>. Paris : Hachette Littératures.</w:t>
      </w:r>
    </w:p>
  </w:footnote>
  <w:footnote w:id="52">
    <w:p w:rsidR="00E54915" w:rsidRPr="00440E0B" w:rsidRDefault="00E54915" w:rsidP="00E54915">
      <w:pPr>
        <w:pStyle w:val="Notedebasdepage"/>
        <w:jc w:val="both"/>
      </w:pPr>
      <w:r w:rsidRPr="00440E0B">
        <w:rPr>
          <w:rStyle w:val="Appelnotedebasdep"/>
        </w:rPr>
        <w:footnoteRef/>
      </w:r>
      <w:r w:rsidRPr="00440E0B">
        <w:t xml:space="preserve"> Pierre, J. et Pichot, L</w:t>
      </w:r>
      <w:r>
        <w:t xml:space="preserve">. </w:t>
      </w:r>
      <w:r w:rsidRPr="00440E0B">
        <w:t>(2020). (</w:t>
      </w:r>
      <w:proofErr w:type="spellStart"/>
      <w:r w:rsidRPr="00440E0B">
        <w:t>Dir</w:t>
      </w:r>
      <w:proofErr w:type="spellEnd"/>
      <w:r w:rsidRPr="00440E0B">
        <w:t xml:space="preserve">.) Le sport au travail. Bien être et management. Paris : </w:t>
      </w:r>
      <w:proofErr w:type="spellStart"/>
      <w:r w:rsidRPr="00440E0B">
        <w:t>Octarès</w:t>
      </w:r>
      <w:proofErr w:type="spellEnd"/>
      <w:r w:rsidRPr="00440E0B">
        <w:t>.</w:t>
      </w:r>
    </w:p>
  </w:footnote>
  <w:footnote w:id="53">
    <w:p w:rsidR="00E54915" w:rsidRPr="00E54915" w:rsidRDefault="00E54915" w:rsidP="00E54915">
      <w:pPr>
        <w:pStyle w:val="Titre1"/>
        <w:spacing w:before="0" w:beforeAutospacing="0" w:after="0" w:afterAutospacing="0"/>
        <w:jc w:val="both"/>
        <w:rPr>
          <w:b w:val="0"/>
          <w:sz w:val="20"/>
          <w:szCs w:val="20"/>
        </w:rPr>
      </w:pPr>
      <w:r w:rsidRPr="00440E0B">
        <w:rPr>
          <w:rStyle w:val="Appelnotedebasdep"/>
          <w:sz w:val="20"/>
          <w:szCs w:val="20"/>
        </w:rPr>
        <w:footnoteRef/>
      </w:r>
      <w:r w:rsidRPr="00440E0B">
        <w:rPr>
          <w:b w:val="0"/>
          <w:sz w:val="20"/>
          <w:szCs w:val="20"/>
        </w:rPr>
        <w:t xml:space="preserve"> Voire les articles composant le numéro thématique dirigé par </w:t>
      </w:r>
      <w:proofErr w:type="spellStart"/>
      <w:r w:rsidRPr="00440E0B">
        <w:rPr>
          <w:b w:val="0"/>
          <w:sz w:val="20"/>
          <w:szCs w:val="20"/>
        </w:rPr>
        <w:t>Hidri</w:t>
      </w:r>
      <w:proofErr w:type="spellEnd"/>
      <w:r w:rsidRPr="00440E0B">
        <w:rPr>
          <w:b w:val="0"/>
          <w:sz w:val="20"/>
          <w:szCs w:val="20"/>
        </w:rPr>
        <w:t xml:space="preserve"> Neys, O. et </w:t>
      </w:r>
      <w:proofErr w:type="spellStart"/>
      <w:r w:rsidRPr="00440E0B">
        <w:rPr>
          <w:b w:val="0"/>
          <w:sz w:val="20"/>
          <w:szCs w:val="20"/>
        </w:rPr>
        <w:t>Nuytens</w:t>
      </w:r>
      <w:proofErr w:type="spellEnd"/>
      <w:r w:rsidRPr="00440E0B">
        <w:rPr>
          <w:b w:val="0"/>
          <w:sz w:val="20"/>
          <w:szCs w:val="20"/>
        </w:rPr>
        <w:t>, W. (</w:t>
      </w:r>
      <w:r>
        <w:rPr>
          <w:b w:val="0"/>
          <w:sz w:val="20"/>
          <w:szCs w:val="20"/>
        </w:rPr>
        <w:t>à</w:t>
      </w:r>
      <w:r w:rsidRPr="00440E0B">
        <w:rPr>
          <w:b w:val="0"/>
          <w:sz w:val="20"/>
          <w:szCs w:val="20"/>
        </w:rPr>
        <w:t xml:space="preserve"> paraître). Faire circuler les savoirs sociologiques, </w:t>
      </w:r>
      <w:r w:rsidRPr="00440E0B">
        <w:rPr>
          <w:b w:val="0"/>
          <w:i/>
          <w:sz w:val="20"/>
          <w:szCs w:val="20"/>
        </w:rPr>
        <w:t>Sciences sociales et sport,</w:t>
      </w:r>
      <w:r w:rsidRPr="00440E0B">
        <w:rPr>
          <w:b w:val="0"/>
          <w:sz w:val="20"/>
          <w:szCs w:val="20"/>
        </w:rPr>
        <w:t xml:space="preserve"> mais </w:t>
      </w:r>
      <w:r w:rsidRPr="00E54915">
        <w:rPr>
          <w:b w:val="0"/>
          <w:sz w:val="20"/>
          <w:szCs w:val="20"/>
        </w:rPr>
        <w:t xml:space="preserve">également </w:t>
      </w:r>
      <w:proofErr w:type="spellStart"/>
      <w:r w:rsidRPr="00E54915">
        <w:rPr>
          <w:rStyle w:val="uppercase"/>
          <w:b w:val="0"/>
          <w:sz w:val="20"/>
          <w:szCs w:val="20"/>
        </w:rPr>
        <w:t>Boutroy</w:t>
      </w:r>
      <w:proofErr w:type="spellEnd"/>
      <w:r w:rsidRPr="00E54915">
        <w:rPr>
          <w:b w:val="0"/>
          <w:sz w:val="20"/>
          <w:szCs w:val="20"/>
        </w:rPr>
        <w:t xml:space="preserve">, E. et </w:t>
      </w:r>
      <w:r w:rsidRPr="00E54915">
        <w:rPr>
          <w:rStyle w:val="uppercase"/>
          <w:b w:val="0"/>
          <w:sz w:val="20"/>
          <w:szCs w:val="20"/>
        </w:rPr>
        <w:t>Soulé</w:t>
      </w:r>
      <w:r w:rsidRPr="00E54915">
        <w:rPr>
          <w:b w:val="0"/>
          <w:sz w:val="20"/>
          <w:szCs w:val="20"/>
        </w:rPr>
        <w:t xml:space="preserve">, B. (2018). La place de la sociologie au sein d’une recherche-action collaborative : retour d’expérience sur une innovation en prévention des risques, </w:t>
      </w:r>
      <w:r w:rsidRPr="00E54915">
        <w:rPr>
          <w:b w:val="0"/>
          <w:i/>
          <w:iCs/>
          <w:sz w:val="20"/>
          <w:szCs w:val="20"/>
        </w:rPr>
        <w:t>Sociologies pratiques</w:t>
      </w:r>
      <w:r w:rsidRPr="00E54915">
        <w:rPr>
          <w:b w:val="0"/>
          <w:sz w:val="20"/>
          <w:szCs w:val="20"/>
        </w:rPr>
        <w:t>, 37, 59-69</w:t>
      </w:r>
    </w:p>
  </w:footnote>
  <w:footnote w:id="54">
    <w:p w:rsidR="00E54915" w:rsidRPr="00E54915" w:rsidRDefault="00E54915" w:rsidP="00E54915">
      <w:pPr>
        <w:pStyle w:val="Titre1"/>
        <w:spacing w:before="0" w:beforeAutospacing="0" w:after="0" w:afterAutospacing="0"/>
        <w:jc w:val="both"/>
        <w:rPr>
          <w:b w:val="0"/>
          <w:sz w:val="20"/>
          <w:szCs w:val="20"/>
        </w:rPr>
      </w:pPr>
      <w:r w:rsidRPr="00E54915">
        <w:rPr>
          <w:rStyle w:val="Appelnotedebasdep"/>
          <w:b w:val="0"/>
          <w:sz w:val="20"/>
          <w:szCs w:val="20"/>
        </w:rPr>
        <w:footnoteRef/>
      </w:r>
      <w:r w:rsidRPr="00E54915">
        <w:rPr>
          <w:b w:val="0"/>
          <w:sz w:val="20"/>
          <w:szCs w:val="20"/>
        </w:rPr>
        <w:t xml:space="preserve"> </w:t>
      </w:r>
      <w:r w:rsidRPr="00E54915">
        <w:rPr>
          <w:rStyle w:val="Accentuation"/>
          <w:b w:val="0"/>
          <w:sz w:val="20"/>
          <w:szCs w:val="20"/>
        </w:rPr>
        <w:t>Duret,</w:t>
      </w:r>
      <w:r w:rsidRPr="00E54915">
        <w:rPr>
          <w:rStyle w:val="st"/>
          <w:b w:val="0"/>
          <w:i/>
          <w:sz w:val="20"/>
          <w:szCs w:val="20"/>
        </w:rPr>
        <w:t xml:space="preserve"> </w:t>
      </w:r>
      <w:r w:rsidRPr="00E54915">
        <w:rPr>
          <w:rStyle w:val="st"/>
          <w:b w:val="0"/>
          <w:sz w:val="20"/>
          <w:szCs w:val="20"/>
        </w:rPr>
        <w:t>P. et</w:t>
      </w:r>
      <w:r w:rsidRPr="00E54915">
        <w:rPr>
          <w:rStyle w:val="st"/>
          <w:b w:val="0"/>
          <w:i/>
          <w:sz w:val="20"/>
          <w:szCs w:val="20"/>
        </w:rPr>
        <w:t xml:space="preserve"> </w:t>
      </w:r>
      <w:proofErr w:type="spellStart"/>
      <w:r w:rsidRPr="00E54915">
        <w:rPr>
          <w:rStyle w:val="Accentuation"/>
          <w:b w:val="0"/>
          <w:sz w:val="20"/>
          <w:szCs w:val="20"/>
        </w:rPr>
        <w:t>Trabal</w:t>
      </w:r>
      <w:proofErr w:type="spellEnd"/>
      <w:r w:rsidRPr="00E54915">
        <w:rPr>
          <w:rStyle w:val="Accentuation"/>
          <w:b w:val="0"/>
          <w:sz w:val="20"/>
          <w:szCs w:val="20"/>
        </w:rPr>
        <w:t>,</w:t>
      </w:r>
      <w:r w:rsidRPr="00E54915">
        <w:rPr>
          <w:rStyle w:val="st"/>
          <w:b w:val="0"/>
          <w:i/>
          <w:sz w:val="20"/>
          <w:szCs w:val="20"/>
        </w:rPr>
        <w:t xml:space="preserve"> </w:t>
      </w:r>
      <w:r w:rsidRPr="00E54915">
        <w:rPr>
          <w:rStyle w:val="st"/>
          <w:b w:val="0"/>
          <w:sz w:val="20"/>
          <w:szCs w:val="20"/>
        </w:rPr>
        <w:t xml:space="preserve">P. (2001). </w:t>
      </w:r>
      <w:r w:rsidRPr="00E54915">
        <w:rPr>
          <w:rStyle w:val="st"/>
          <w:b w:val="0"/>
          <w:i/>
          <w:sz w:val="20"/>
          <w:szCs w:val="20"/>
        </w:rPr>
        <w:t>Le sport et ses affaires.</w:t>
      </w:r>
      <w:r w:rsidRPr="00E54915">
        <w:rPr>
          <w:rStyle w:val="st"/>
          <w:b w:val="0"/>
          <w:sz w:val="20"/>
          <w:szCs w:val="20"/>
        </w:rPr>
        <w:t xml:space="preserve"> </w:t>
      </w:r>
      <w:r w:rsidRPr="00E54915">
        <w:rPr>
          <w:b w:val="0"/>
          <w:i/>
          <w:iCs/>
          <w:sz w:val="20"/>
          <w:szCs w:val="20"/>
        </w:rPr>
        <w:t xml:space="preserve">Une sociologie de la justice de l’épreuve sportive. </w:t>
      </w:r>
      <w:r w:rsidRPr="00E54915">
        <w:rPr>
          <w:rStyle w:val="st"/>
          <w:b w:val="0"/>
          <w:sz w:val="20"/>
          <w:szCs w:val="20"/>
        </w:rPr>
        <w:t>Paris : Métailié.</w:t>
      </w:r>
    </w:p>
  </w:footnote>
  <w:footnote w:id="55">
    <w:p w:rsidR="00E54915" w:rsidRPr="00440E0B" w:rsidRDefault="00E54915" w:rsidP="00E54915">
      <w:pPr>
        <w:pStyle w:val="Titre1"/>
        <w:spacing w:before="0" w:beforeAutospacing="0" w:after="0" w:afterAutospacing="0"/>
        <w:jc w:val="both"/>
        <w:rPr>
          <w:b w:val="0"/>
          <w:sz w:val="20"/>
          <w:szCs w:val="20"/>
        </w:rPr>
      </w:pPr>
      <w:r w:rsidRPr="00E54915">
        <w:rPr>
          <w:rStyle w:val="Appelnotedebasdep"/>
          <w:b w:val="0"/>
          <w:sz w:val="20"/>
          <w:szCs w:val="20"/>
        </w:rPr>
        <w:footnoteRef/>
      </w:r>
      <w:r w:rsidRPr="00E54915">
        <w:rPr>
          <w:b w:val="0"/>
          <w:sz w:val="20"/>
          <w:szCs w:val="20"/>
        </w:rPr>
        <w:t xml:space="preserve"> </w:t>
      </w:r>
      <w:proofErr w:type="spellStart"/>
      <w:r w:rsidRPr="00E54915">
        <w:rPr>
          <w:rStyle w:val="familyname"/>
          <w:b w:val="0"/>
          <w:bCs w:val="0"/>
          <w:sz w:val="20"/>
          <w:szCs w:val="20"/>
        </w:rPr>
        <w:t>Nuytens</w:t>
      </w:r>
      <w:proofErr w:type="spellEnd"/>
      <w:r w:rsidRPr="00E54915">
        <w:rPr>
          <w:rStyle w:val="lev"/>
          <w:b/>
          <w:sz w:val="20"/>
          <w:szCs w:val="20"/>
        </w:rPr>
        <w:t xml:space="preserve">, </w:t>
      </w:r>
      <w:r w:rsidRPr="00E54915">
        <w:rPr>
          <w:rStyle w:val="lev"/>
          <w:sz w:val="20"/>
          <w:szCs w:val="20"/>
        </w:rPr>
        <w:t>W. (2011).</w:t>
      </w:r>
      <w:r w:rsidRPr="00E54915">
        <w:rPr>
          <w:rStyle w:val="lev"/>
          <w:b/>
          <w:sz w:val="20"/>
          <w:szCs w:val="20"/>
        </w:rPr>
        <w:t xml:space="preserve"> </w:t>
      </w:r>
      <w:r w:rsidRPr="00E54915">
        <w:rPr>
          <w:rStyle w:val="Accentuation"/>
          <w:b w:val="0"/>
          <w:sz w:val="20"/>
          <w:szCs w:val="20"/>
        </w:rPr>
        <w:t>L'épreuve du terrain. Violences des tribunes, violences des stades</w:t>
      </w:r>
      <w:r w:rsidRPr="00E54915">
        <w:rPr>
          <w:b w:val="0"/>
          <w:sz w:val="20"/>
          <w:szCs w:val="20"/>
        </w:rPr>
        <w:t>. Rennes</w:t>
      </w:r>
      <w:r w:rsidRPr="00440E0B">
        <w:rPr>
          <w:b w:val="0"/>
          <w:sz w:val="20"/>
          <w:szCs w:val="20"/>
        </w:rPr>
        <w:t xml:space="preserve"> : PUR ; </w:t>
      </w:r>
      <w:proofErr w:type="spellStart"/>
      <w:r w:rsidRPr="00440E0B">
        <w:rPr>
          <w:b w:val="0"/>
          <w:sz w:val="20"/>
          <w:szCs w:val="20"/>
        </w:rPr>
        <w:t>Nuytens</w:t>
      </w:r>
      <w:proofErr w:type="spellEnd"/>
      <w:r w:rsidRPr="00440E0B">
        <w:rPr>
          <w:b w:val="0"/>
          <w:sz w:val="20"/>
          <w:szCs w:val="20"/>
        </w:rPr>
        <w:t xml:space="preserve">, W. (2014). Facteur de troubles ? La vigilance au cours d’une enquête de longue durée, </w:t>
      </w:r>
      <w:r w:rsidRPr="00440E0B">
        <w:rPr>
          <w:b w:val="0"/>
          <w:i/>
          <w:sz w:val="20"/>
          <w:szCs w:val="20"/>
        </w:rPr>
        <w:t>Recherches qualitatives</w:t>
      </w:r>
      <w:r w:rsidRPr="00440E0B">
        <w:rPr>
          <w:b w:val="0"/>
          <w:sz w:val="20"/>
          <w:szCs w:val="20"/>
        </w:rPr>
        <w:t>, 33, 64-85.</w:t>
      </w:r>
    </w:p>
  </w:footnote>
  <w:footnote w:id="56">
    <w:p w:rsidR="00E54915" w:rsidRPr="00440E0B" w:rsidRDefault="00E54915" w:rsidP="00E54915">
      <w:pPr>
        <w:pStyle w:val="Notedebasdepage"/>
        <w:jc w:val="both"/>
      </w:pPr>
      <w:r w:rsidRPr="00440E0B">
        <w:rPr>
          <w:rStyle w:val="Appelnotedebasdep"/>
        </w:rPr>
        <w:footnoteRef/>
      </w:r>
      <w:r w:rsidRPr="00440E0B">
        <w:t xml:space="preserve"> </w:t>
      </w:r>
      <w:proofErr w:type="spellStart"/>
      <w:r w:rsidRPr="00440E0B">
        <w:t>Trémoulinas</w:t>
      </w:r>
      <w:proofErr w:type="spellEnd"/>
      <w:r w:rsidRPr="00440E0B">
        <w:t xml:space="preserve">, A. (2007). Enquêter dans un lieu public, </w:t>
      </w:r>
      <w:r w:rsidRPr="00440E0B">
        <w:rPr>
          <w:i/>
        </w:rPr>
        <w:t>Genèses</w:t>
      </w:r>
      <w:r w:rsidRPr="00440E0B">
        <w:t>, 66, 108-122.</w:t>
      </w:r>
    </w:p>
  </w:footnote>
  <w:footnote w:id="57">
    <w:p w:rsidR="00E54915" w:rsidRPr="00440E0B" w:rsidRDefault="00E54915" w:rsidP="00E54915">
      <w:pPr>
        <w:autoSpaceDE w:val="0"/>
        <w:autoSpaceDN w:val="0"/>
        <w:adjustRightInd w:val="0"/>
        <w:spacing w:after="0" w:line="240" w:lineRule="auto"/>
        <w:jc w:val="both"/>
        <w:rPr>
          <w:rFonts w:ascii="Times New Roman" w:eastAsia="Calibri" w:hAnsi="Times New Roman" w:cs="Times New Roman"/>
          <w:color w:val="1B1C20"/>
          <w:sz w:val="20"/>
          <w:szCs w:val="20"/>
        </w:rPr>
      </w:pPr>
      <w:r w:rsidRPr="00440E0B">
        <w:rPr>
          <w:rStyle w:val="Appelnotedebasdep"/>
          <w:sz w:val="20"/>
          <w:szCs w:val="20"/>
        </w:rPr>
        <w:footnoteRef/>
      </w:r>
      <w:r w:rsidRPr="00440E0B">
        <w:rPr>
          <w:rFonts w:ascii="Times New Roman" w:hAnsi="Times New Roman" w:cs="Times New Roman"/>
          <w:sz w:val="20"/>
          <w:szCs w:val="20"/>
        </w:rPr>
        <w:t xml:space="preserve"> </w:t>
      </w:r>
      <w:r w:rsidRPr="00440E0B">
        <w:rPr>
          <w:rFonts w:ascii="Times New Roman" w:eastAsia="Calibri" w:hAnsi="Times New Roman" w:cs="Times New Roman"/>
          <w:color w:val="1B1C20"/>
          <w:sz w:val="20"/>
          <w:szCs w:val="20"/>
        </w:rPr>
        <w:t xml:space="preserve">Milgram, S. (1974). </w:t>
      </w:r>
      <w:r w:rsidRPr="00440E0B">
        <w:rPr>
          <w:rFonts w:ascii="Times New Roman" w:eastAsia="Calibri" w:hAnsi="Times New Roman" w:cs="Times New Roman"/>
          <w:i/>
          <w:iCs/>
          <w:color w:val="1B1C20"/>
          <w:sz w:val="20"/>
          <w:szCs w:val="20"/>
        </w:rPr>
        <w:t xml:space="preserve">La soumission </w:t>
      </w:r>
      <w:r>
        <w:rPr>
          <w:rFonts w:ascii="Times New Roman" w:eastAsia="Calibri" w:hAnsi="Times New Roman" w:cs="Times New Roman"/>
          <w:i/>
          <w:iCs/>
          <w:color w:val="1B1C20"/>
          <w:sz w:val="20"/>
          <w:szCs w:val="20"/>
        </w:rPr>
        <w:t>à</w:t>
      </w:r>
      <w:r w:rsidRPr="00440E0B">
        <w:rPr>
          <w:rFonts w:ascii="Times New Roman" w:eastAsia="Calibri" w:hAnsi="Times New Roman" w:cs="Times New Roman"/>
          <w:i/>
          <w:iCs/>
          <w:color w:val="1B1C20"/>
          <w:sz w:val="20"/>
          <w:szCs w:val="20"/>
        </w:rPr>
        <w:t xml:space="preserve"> l’autorité</w:t>
      </w:r>
      <w:r w:rsidRPr="00440E0B">
        <w:rPr>
          <w:rFonts w:ascii="Times New Roman" w:eastAsia="Calibri" w:hAnsi="Times New Roman" w:cs="Times New Roman"/>
          <w:color w:val="1B1C20"/>
          <w:sz w:val="20"/>
          <w:szCs w:val="20"/>
        </w:rPr>
        <w:t>. Paris : Calmann-Lévy.</w:t>
      </w:r>
    </w:p>
  </w:footnote>
  <w:footnote w:id="58">
    <w:p w:rsidR="00E54915" w:rsidRPr="00440E0B" w:rsidRDefault="00E54915" w:rsidP="00E54915">
      <w:pPr>
        <w:spacing w:after="0" w:line="240" w:lineRule="auto"/>
        <w:jc w:val="both"/>
        <w:rPr>
          <w:rFonts w:ascii="Times New Roman" w:eastAsia="Cambria" w:hAnsi="Times New Roman"/>
          <w:sz w:val="20"/>
          <w:szCs w:val="20"/>
        </w:rPr>
      </w:pPr>
      <w:r w:rsidRPr="00440E0B">
        <w:rPr>
          <w:rStyle w:val="Appelnotedebasdep"/>
          <w:sz w:val="20"/>
          <w:szCs w:val="20"/>
        </w:rPr>
        <w:footnoteRef/>
      </w:r>
      <w:r w:rsidRPr="00440E0B">
        <w:rPr>
          <w:rFonts w:ascii="Times New Roman" w:eastAsia="Times New Roman" w:hAnsi="Times New Roman" w:cs="Times New Roman"/>
          <w:sz w:val="20"/>
          <w:szCs w:val="20"/>
        </w:rPr>
        <w:t xml:space="preserve"> </w:t>
      </w:r>
      <w:r w:rsidRPr="00440E0B">
        <w:rPr>
          <w:rFonts w:ascii="Times New Roman" w:eastAsia="Cambria" w:hAnsi="Times New Roman"/>
          <w:sz w:val="20"/>
          <w:szCs w:val="20"/>
        </w:rPr>
        <w:t>Bourdieu, P. (1993). Comprendre. In Bourdieu, P. (</w:t>
      </w:r>
      <w:proofErr w:type="spellStart"/>
      <w:r w:rsidRPr="00440E0B">
        <w:rPr>
          <w:rFonts w:ascii="Times New Roman" w:eastAsia="Cambria" w:hAnsi="Times New Roman"/>
          <w:sz w:val="20"/>
          <w:szCs w:val="20"/>
        </w:rPr>
        <w:t>Dir</w:t>
      </w:r>
      <w:proofErr w:type="spellEnd"/>
      <w:r w:rsidRPr="00440E0B">
        <w:rPr>
          <w:rFonts w:ascii="Times New Roman" w:eastAsia="Cambria" w:hAnsi="Times New Roman"/>
          <w:sz w:val="20"/>
          <w:szCs w:val="20"/>
        </w:rPr>
        <w:t xml:space="preserve">.) </w:t>
      </w:r>
      <w:r w:rsidRPr="00440E0B">
        <w:rPr>
          <w:rFonts w:ascii="Times New Roman" w:eastAsia="Cambria" w:hAnsi="Times New Roman"/>
          <w:i/>
          <w:sz w:val="20"/>
          <w:szCs w:val="20"/>
        </w:rPr>
        <w:t>La misère du monde</w:t>
      </w:r>
      <w:r w:rsidRPr="00440E0B">
        <w:rPr>
          <w:rFonts w:ascii="Times New Roman" w:eastAsia="Cambria" w:hAnsi="Times New Roman"/>
          <w:sz w:val="20"/>
          <w:szCs w:val="20"/>
        </w:rPr>
        <w:t>. Paris : Seuil, 903-939.</w:t>
      </w:r>
    </w:p>
  </w:footnote>
  <w:footnote w:id="59">
    <w:p w:rsidR="00E54915" w:rsidRPr="00440E0B" w:rsidRDefault="00E54915" w:rsidP="00E54915">
      <w:pPr>
        <w:pStyle w:val="Titre1"/>
        <w:spacing w:before="0" w:beforeAutospacing="0" w:after="0" w:afterAutospacing="0"/>
        <w:jc w:val="both"/>
        <w:rPr>
          <w:b w:val="0"/>
          <w:sz w:val="20"/>
          <w:szCs w:val="20"/>
        </w:rPr>
      </w:pPr>
      <w:r w:rsidRPr="00440E0B">
        <w:rPr>
          <w:rStyle w:val="Appelnotedebasdep"/>
          <w:sz w:val="20"/>
          <w:szCs w:val="20"/>
        </w:rPr>
        <w:footnoteRef/>
      </w:r>
      <w:r w:rsidRPr="00440E0B">
        <w:rPr>
          <w:b w:val="0"/>
          <w:sz w:val="20"/>
          <w:szCs w:val="20"/>
        </w:rPr>
        <w:t xml:space="preserve"> Beaud, S. en collaboration avec Guimard, P. (2011). </w:t>
      </w:r>
      <w:r w:rsidRPr="00440E0B">
        <w:rPr>
          <w:b w:val="0"/>
          <w:i/>
          <w:sz w:val="20"/>
          <w:szCs w:val="20"/>
        </w:rPr>
        <w:t>Traîtres à la nation ? Un autre regard sur la grève des Bleus en Afrique du Sud</w:t>
      </w:r>
      <w:r w:rsidRPr="00440E0B">
        <w:rPr>
          <w:b w:val="0"/>
          <w:sz w:val="20"/>
          <w:szCs w:val="20"/>
        </w:rPr>
        <w:t>. Paris : La Découverte.</w:t>
      </w:r>
    </w:p>
  </w:footnote>
  <w:footnote w:id="60">
    <w:p w:rsidR="00E54915" w:rsidRPr="00E54915" w:rsidRDefault="00E54915" w:rsidP="00E54915">
      <w:pPr>
        <w:spacing w:after="0" w:line="240" w:lineRule="auto"/>
        <w:jc w:val="both"/>
        <w:rPr>
          <w:rFonts w:ascii="Times New Roman" w:hAnsi="Times New Roman" w:cs="Times New Roman"/>
          <w:sz w:val="20"/>
          <w:szCs w:val="20"/>
        </w:rPr>
      </w:pPr>
      <w:r w:rsidRPr="003725F1">
        <w:rPr>
          <w:rStyle w:val="Appelnotedebasdep"/>
          <w:rFonts w:ascii="Times New Roman" w:hAnsi="Times New Roman" w:cs="Times New Roman"/>
          <w:sz w:val="20"/>
          <w:szCs w:val="20"/>
        </w:rPr>
        <w:footnoteRef/>
      </w:r>
      <w:r w:rsidRPr="003725F1">
        <w:rPr>
          <w:rFonts w:ascii="Times New Roman" w:hAnsi="Times New Roman" w:cs="Times New Roman"/>
          <w:sz w:val="20"/>
          <w:szCs w:val="20"/>
        </w:rPr>
        <w:t xml:space="preserve"> </w:t>
      </w:r>
      <w:proofErr w:type="spellStart"/>
      <w:r w:rsidRPr="003725F1">
        <w:rPr>
          <w:rStyle w:val="lev"/>
          <w:rFonts w:ascii="Times New Roman" w:hAnsi="Times New Roman" w:cs="Times New Roman"/>
          <w:b w:val="0"/>
          <w:sz w:val="20"/>
          <w:szCs w:val="20"/>
        </w:rPr>
        <w:t>Moraldo</w:t>
      </w:r>
      <w:proofErr w:type="spellEnd"/>
      <w:r w:rsidRPr="003725F1">
        <w:rPr>
          <w:rFonts w:ascii="Times New Roman" w:hAnsi="Times New Roman" w:cs="Times New Roman"/>
          <w:sz w:val="20"/>
          <w:szCs w:val="20"/>
        </w:rPr>
        <w:t xml:space="preserve">, D. (2014). </w:t>
      </w:r>
      <w:hyperlink r:id="rId2" w:tooltip="Notice sur HAL-SHS" w:history="1">
        <w:r w:rsidRPr="00E54915">
          <w:rPr>
            <w:rStyle w:val="Lienhypertexte"/>
            <w:rFonts w:ascii="Times New Roman" w:hAnsi="Times New Roman" w:cs="Times New Roman"/>
            <w:color w:val="auto"/>
            <w:sz w:val="20"/>
            <w:szCs w:val="20"/>
            <w:u w:val="none"/>
          </w:rPr>
          <w:t>Analyser sociologiquement des autobiographies. Le cas des autobiographies d'alpinistes français et britanniques</w:t>
        </w:r>
      </w:hyperlink>
      <w:r w:rsidRPr="00E54915">
        <w:rPr>
          <w:rFonts w:ascii="Times New Roman" w:hAnsi="Times New Roman" w:cs="Times New Roman"/>
          <w:sz w:val="20"/>
          <w:szCs w:val="20"/>
        </w:rPr>
        <w:t>,</w:t>
      </w:r>
      <w:r w:rsidRPr="003725F1">
        <w:rPr>
          <w:rFonts w:ascii="Times New Roman" w:hAnsi="Times New Roman" w:cs="Times New Roman"/>
          <w:sz w:val="20"/>
          <w:szCs w:val="20"/>
        </w:rPr>
        <w:t xml:space="preserve"> </w:t>
      </w:r>
      <w:proofErr w:type="spellStart"/>
      <w:r w:rsidRPr="003725F1">
        <w:rPr>
          <w:rStyle w:val="Accentuation"/>
          <w:sz w:val="20"/>
          <w:szCs w:val="20"/>
        </w:rPr>
        <w:t>SociologieS</w:t>
      </w:r>
      <w:proofErr w:type="spellEnd"/>
      <w:r w:rsidRPr="003725F1">
        <w:rPr>
          <w:rFonts w:ascii="Times New Roman" w:hAnsi="Times New Roman" w:cs="Times New Roman"/>
          <w:sz w:val="20"/>
          <w:szCs w:val="20"/>
        </w:rPr>
        <w:t xml:space="preserve">, [En ligne] ; </w:t>
      </w:r>
      <w:proofErr w:type="spellStart"/>
      <w:r w:rsidRPr="003725F1">
        <w:rPr>
          <w:rStyle w:val="familyname"/>
          <w:rFonts w:ascii="Times New Roman" w:hAnsi="Times New Roman" w:cs="Times New Roman"/>
          <w:bCs/>
          <w:sz w:val="20"/>
          <w:szCs w:val="20"/>
        </w:rPr>
        <w:t>Juskowiak</w:t>
      </w:r>
      <w:proofErr w:type="spellEnd"/>
      <w:r w:rsidRPr="003725F1">
        <w:rPr>
          <w:rStyle w:val="familyname"/>
          <w:rFonts w:ascii="Times New Roman" w:hAnsi="Times New Roman" w:cs="Times New Roman"/>
          <w:bCs/>
          <w:sz w:val="20"/>
          <w:szCs w:val="20"/>
        </w:rPr>
        <w:t xml:space="preserve">, H. </w:t>
      </w:r>
      <w:r w:rsidRPr="003725F1">
        <w:rPr>
          <w:rStyle w:val="lev"/>
          <w:rFonts w:ascii="Times New Roman" w:hAnsi="Times New Roman" w:cs="Times New Roman"/>
          <w:sz w:val="20"/>
          <w:szCs w:val="20"/>
        </w:rPr>
        <w:t xml:space="preserve">et </w:t>
      </w:r>
      <w:proofErr w:type="spellStart"/>
      <w:r w:rsidRPr="003725F1">
        <w:rPr>
          <w:rStyle w:val="familyname"/>
          <w:rFonts w:ascii="Times New Roman" w:hAnsi="Times New Roman" w:cs="Times New Roman"/>
          <w:bCs/>
          <w:sz w:val="20"/>
          <w:szCs w:val="20"/>
        </w:rPr>
        <w:t>Nuytens</w:t>
      </w:r>
      <w:proofErr w:type="spellEnd"/>
      <w:r w:rsidRPr="003725F1">
        <w:rPr>
          <w:rFonts w:ascii="Times New Roman" w:hAnsi="Times New Roman" w:cs="Times New Roman"/>
          <w:sz w:val="20"/>
          <w:szCs w:val="20"/>
        </w:rPr>
        <w:t xml:space="preserve">, W. (2014). Les usages et les valeurs des biographies de sportifs de haut niveau </w:t>
      </w:r>
      <w:r w:rsidRPr="00E54915">
        <w:rPr>
          <w:rFonts w:ascii="Times New Roman" w:hAnsi="Times New Roman" w:cs="Times New Roman"/>
          <w:sz w:val="20"/>
          <w:szCs w:val="20"/>
        </w:rPr>
        <w:t xml:space="preserve">comme matériaux d’enquête, </w:t>
      </w:r>
      <w:r w:rsidRPr="00E54915">
        <w:rPr>
          <w:rStyle w:val="Accentuation"/>
          <w:rFonts w:ascii="Times New Roman" w:hAnsi="Times New Roman" w:cs="Times New Roman"/>
          <w:sz w:val="20"/>
          <w:szCs w:val="20"/>
        </w:rPr>
        <w:t>Communication</w:t>
      </w:r>
      <w:r w:rsidRPr="00E54915">
        <w:rPr>
          <w:rFonts w:ascii="Times New Roman" w:hAnsi="Times New Roman" w:cs="Times New Roman"/>
          <w:sz w:val="20"/>
          <w:szCs w:val="20"/>
        </w:rPr>
        <w:t xml:space="preserve"> [En ligne].</w:t>
      </w:r>
    </w:p>
  </w:footnote>
  <w:footnote w:id="61">
    <w:p w:rsidR="00E54915" w:rsidRPr="00E54915" w:rsidRDefault="00E54915" w:rsidP="00E54915">
      <w:pPr>
        <w:pStyle w:val="Titre2"/>
        <w:spacing w:before="0" w:beforeAutospacing="0" w:after="0" w:afterAutospacing="0"/>
        <w:jc w:val="both"/>
        <w:rPr>
          <w:b w:val="0"/>
          <w:sz w:val="20"/>
          <w:szCs w:val="20"/>
        </w:rPr>
      </w:pPr>
      <w:r w:rsidRPr="00E54915">
        <w:rPr>
          <w:rStyle w:val="Appelnotedebasdep"/>
          <w:b w:val="0"/>
          <w:sz w:val="20"/>
          <w:szCs w:val="20"/>
        </w:rPr>
        <w:footnoteRef/>
      </w:r>
      <w:r w:rsidRPr="00E54915">
        <w:rPr>
          <w:b w:val="0"/>
          <w:sz w:val="20"/>
          <w:szCs w:val="20"/>
        </w:rPr>
        <w:t xml:space="preserve"> Memmi, D. (1999). L'enquêteur enquêté. De la « connaissance par corps » dans l'entretien sociologique, </w:t>
      </w:r>
      <w:r w:rsidRPr="00E54915">
        <w:rPr>
          <w:b w:val="0"/>
          <w:i/>
          <w:sz w:val="20"/>
          <w:szCs w:val="20"/>
        </w:rPr>
        <w:t>Genèses</w:t>
      </w:r>
      <w:r w:rsidRPr="00E54915">
        <w:rPr>
          <w:b w:val="0"/>
          <w:sz w:val="20"/>
          <w:szCs w:val="20"/>
        </w:rPr>
        <w:t>, 35, 131-145.</w:t>
      </w:r>
    </w:p>
  </w:footnote>
  <w:footnote w:id="62">
    <w:p w:rsidR="00E54915" w:rsidRPr="003725F1" w:rsidRDefault="00E54915" w:rsidP="00E54915">
      <w:pPr>
        <w:pStyle w:val="Notedebasdepage"/>
        <w:jc w:val="both"/>
      </w:pPr>
      <w:r w:rsidRPr="00E54915">
        <w:rPr>
          <w:rStyle w:val="Appelnotedebasdep"/>
        </w:rPr>
        <w:footnoteRef/>
      </w:r>
      <w:r w:rsidRPr="00E54915">
        <w:t xml:space="preserve"> </w:t>
      </w:r>
      <w:proofErr w:type="spellStart"/>
      <w:r w:rsidRPr="00E54915">
        <w:t>Sorignet</w:t>
      </w:r>
      <w:proofErr w:type="spellEnd"/>
      <w:r w:rsidRPr="00E54915">
        <w:t>, P.-E. (2011). Sociologue et danseur</w:t>
      </w:r>
      <w:r w:rsidRPr="003725F1">
        <w:t xml:space="preserve">, quand la vocation se fait double. In </w:t>
      </w:r>
      <w:proofErr w:type="spellStart"/>
      <w:r w:rsidRPr="003725F1">
        <w:t>Naudier</w:t>
      </w:r>
      <w:proofErr w:type="spellEnd"/>
      <w:r w:rsidRPr="003725F1">
        <w:t xml:space="preserve">, D. et </w:t>
      </w:r>
      <w:r w:rsidRPr="003725F1">
        <w:rPr>
          <w:i/>
        </w:rPr>
        <w:t>al. Des sociologues sans qualités ?</w:t>
      </w:r>
      <w:r w:rsidRPr="003725F1">
        <w:t xml:space="preserve"> Paris : La Découverte, 222-240.</w:t>
      </w:r>
    </w:p>
  </w:footnote>
  <w:footnote w:id="63">
    <w:p w:rsidR="00E54915" w:rsidRPr="003725F1" w:rsidRDefault="00E54915" w:rsidP="00E54915">
      <w:pPr>
        <w:pStyle w:val="Titre1"/>
        <w:spacing w:before="0" w:beforeAutospacing="0" w:after="0" w:afterAutospacing="0"/>
        <w:jc w:val="both"/>
        <w:rPr>
          <w:b w:val="0"/>
          <w:sz w:val="20"/>
          <w:szCs w:val="20"/>
          <w:lang w:val="en-US"/>
        </w:rPr>
      </w:pPr>
      <w:r w:rsidRPr="003725F1">
        <w:rPr>
          <w:rStyle w:val="Appelnotedebasdep"/>
          <w:sz w:val="20"/>
          <w:szCs w:val="20"/>
        </w:rPr>
        <w:footnoteRef/>
      </w:r>
      <w:r w:rsidRPr="003725F1">
        <w:rPr>
          <w:b w:val="0"/>
          <w:sz w:val="20"/>
          <w:szCs w:val="20"/>
        </w:rPr>
        <w:t xml:space="preserve"> </w:t>
      </w:r>
      <w:proofErr w:type="spellStart"/>
      <w:r w:rsidRPr="003725F1">
        <w:rPr>
          <w:rFonts w:eastAsia="Calibri"/>
          <w:b w:val="0"/>
          <w:sz w:val="20"/>
          <w:szCs w:val="20"/>
        </w:rPr>
        <w:t>Perera</w:t>
      </w:r>
      <w:proofErr w:type="spellEnd"/>
      <w:r w:rsidRPr="003725F1">
        <w:rPr>
          <w:rFonts w:eastAsia="Calibri"/>
          <w:b w:val="0"/>
          <w:sz w:val="20"/>
          <w:szCs w:val="20"/>
        </w:rPr>
        <w:t xml:space="preserve">, E. (2017). </w:t>
      </w:r>
      <w:r w:rsidRPr="003725F1">
        <w:rPr>
          <w:rFonts w:eastAsia="Calibri"/>
          <w:b w:val="0"/>
          <w:i/>
          <w:sz w:val="20"/>
          <w:szCs w:val="20"/>
        </w:rPr>
        <w:t xml:space="preserve">Emprise de poids. </w:t>
      </w:r>
      <w:r w:rsidRPr="003725F1">
        <w:rPr>
          <w:rFonts w:eastAsia="Calibri"/>
          <w:b w:val="0"/>
          <w:i/>
          <w:sz w:val="20"/>
          <w:szCs w:val="20"/>
          <w:lang w:val="en-US"/>
        </w:rPr>
        <w:t>Initiation au body-building</w:t>
      </w:r>
      <w:r w:rsidRPr="003725F1">
        <w:rPr>
          <w:rFonts w:eastAsia="Calibri"/>
          <w:b w:val="0"/>
          <w:sz w:val="20"/>
          <w:szCs w:val="20"/>
          <w:lang w:val="en-US"/>
        </w:rPr>
        <w:t xml:space="preserve">. </w:t>
      </w:r>
      <w:proofErr w:type="gramStart"/>
      <w:r w:rsidRPr="003725F1">
        <w:rPr>
          <w:rFonts w:eastAsia="Calibri"/>
          <w:b w:val="0"/>
          <w:sz w:val="20"/>
          <w:szCs w:val="20"/>
          <w:lang w:val="en-US"/>
        </w:rPr>
        <w:t>Paris :</w:t>
      </w:r>
      <w:proofErr w:type="gramEnd"/>
      <w:r w:rsidRPr="003725F1">
        <w:rPr>
          <w:rFonts w:eastAsia="Calibri"/>
          <w:b w:val="0"/>
          <w:sz w:val="20"/>
          <w:szCs w:val="20"/>
          <w:lang w:val="en-US"/>
        </w:rPr>
        <w:t xml:space="preserve"> </w:t>
      </w:r>
      <w:proofErr w:type="spellStart"/>
      <w:r w:rsidRPr="003725F1">
        <w:rPr>
          <w:rFonts w:eastAsia="Calibri"/>
          <w:b w:val="0"/>
          <w:sz w:val="20"/>
          <w:szCs w:val="20"/>
          <w:lang w:val="en-US"/>
        </w:rPr>
        <w:t>L’Harmattan</w:t>
      </w:r>
      <w:proofErr w:type="spellEnd"/>
      <w:r w:rsidRPr="003725F1">
        <w:rPr>
          <w:rFonts w:eastAsia="Calibri"/>
          <w:b w:val="0"/>
          <w:sz w:val="20"/>
          <w:szCs w:val="20"/>
          <w:lang w:val="en-US"/>
        </w:rPr>
        <w:t>.</w:t>
      </w:r>
    </w:p>
  </w:footnote>
  <w:footnote w:id="64">
    <w:p w:rsidR="00E54915" w:rsidRPr="003725F1" w:rsidRDefault="00E54915" w:rsidP="00E54915">
      <w:pPr>
        <w:spacing w:after="0" w:line="240" w:lineRule="auto"/>
        <w:jc w:val="both"/>
        <w:rPr>
          <w:rFonts w:ascii="Times New Roman" w:hAnsi="Times New Roman" w:cs="Times New Roman"/>
          <w:sz w:val="20"/>
          <w:szCs w:val="20"/>
        </w:rPr>
      </w:pPr>
      <w:r w:rsidRPr="003725F1">
        <w:rPr>
          <w:rStyle w:val="Appelnotedebasdep"/>
          <w:rFonts w:ascii="Times New Roman" w:hAnsi="Times New Roman" w:cs="Times New Roman"/>
          <w:sz w:val="20"/>
          <w:szCs w:val="20"/>
        </w:rPr>
        <w:footnoteRef/>
      </w:r>
      <w:r w:rsidRPr="003725F1">
        <w:rPr>
          <w:rFonts w:ascii="Times New Roman" w:hAnsi="Times New Roman" w:cs="Times New Roman"/>
          <w:sz w:val="20"/>
          <w:szCs w:val="20"/>
        </w:rPr>
        <w:t xml:space="preserve"> </w:t>
      </w:r>
      <w:r w:rsidRPr="003725F1">
        <w:rPr>
          <w:rFonts w:ascii="Times New Roman" w:eastAsia="Calibri" w:hAnsi="Times New Roman" w:cs="Times New Roman"/>
          <w:sz w:val="20"/>
          <w:szCs w:val="20"/>
        </w:rPr>
        <w:t>Andrieu, B. (2011). (</w:t>
      </w:r>
      <w:proofErr w:type="spellStart"/>
      <w:r w:rsidRPr="003725F1">
        <w:rPr>
          <w:rFonts w:ascii="Times New Roman" w:eastAsia="Calibri" w:hAnsi="Times New Roman" w:cs="Times New Roman"/>
          <w:sz w:val="20"/>
          <w:szCs w:val="20"/>
        </w:rPr>
        <w:t>Dir</w:t>
      </w:r>
      <w:proofErr w:type="spellEnd"/>
      <w:r w:rsidRPr="003725F1">
        <w:rPr>
          <w:rFonts w:ascii="Times New Roman" w:eastAsia="Calibri" w:hAnsi="Times New Roman" w:cs="Times New Roman"/>
          <w:sz w:val="20"/>
          <w:szCs w:val="20"/>
        </w:rPr>
        <w:t xml:space="preserve">.). </w:t>
      </w:r>
      <w:r w:rsidRPr="003725F1">
        <w:rPr>
          <w:rFonts w:ascii="Times New Roman" w:eastAsia="Calibri" w:hAnsi="Times New Roman" w:cs="Times New Roman"/>
          <w:i/>
          <w:sz w:val="20"/>
          <w:szCs w:val="20"/>
        </w:rPr>
        <w:t>Les corps du chercheur. Une méthodologie immersive</w:t>
      </w:r>
      <w:r w:rsidRPr="003725F1">
        <w:rPr>
          <w:rFonts w:ascii="Times New Roman" w:eastAsia="Calibri" w:hAnsi="Times New Roman" w:cs="Times New Roman"/>
          <w:sz w:val="20"/>
          <w:szCs w:val="20"/>
        </w:rPr>
        <w:t xml:space="preserve">. Nancy : PUN ; </w:t>
      </w:r>
      <w:proofErr w:type="spellStart"/>
      <w:r w:rsidRPr="003725F1">
        <w:rPr>
          <w:rFonts w:ascii="Times New Roman" w:hAnsi="Times New Roman" w:cs="Times New Roman"/>
          <w:sz w:val="20"/>
          <w:szCs w:val="20"/>
        </w:rPr>
        <w:t>Raveneau</w:t>
      </w:r>
      <w:proofErr w:type="spellEnd"/>
      <w:r w:rsidRPr="003725F1">
        <w:rPr>
          <w:rFonts w:ascii="Times New Roman" w:hAnsi="Times New Roman" w:cs="Times New Roman"/>
          <w:sz w:val="20"/>
          <w:szCs w:val="20"/>
        </w:rPr>
        <w:t xml:space="preserve">, G. (2017). Prolégomènes à une anthropologie symétrique et réflexive. In </w:t>
      </w:r>
      <w:proofErr w:type="spellStart"/>
      <w:r w:rsidRPr="003725F1">
        <w:rPr>
          <w:rFonts w:ascii="Times New Roman" w:hAnsi="Times New Roman" w:cs="Times New Roman"/>
          <w:sz w:val="20"/>
          <w:szCs w:val="20"/>
        </w:rPr>
        <w:t>Perera</w:t>
      </w:r>
      <w:proofErr w:type="spellEnd"/>
      <w:r w:rsidRPr="003725F1">
        <w:rPr>
          <w:rFonts w:ascii="Times New Roman" w:hAnsi="Times New Roman" w:cs="Times New Roman"/>
          <w:sz w:val="20"/>
          <w:szCs w:val="20"/>
        </w:rPr>
        <w:t xml:space="preserve">, E. et </w:t>
      </w:r>
      <w:proofErr w:type="spellStart"/>
      <w:r w:rsidRPr="003725F1">
        <w:rPr>
          <w:rFonts w:ascii="Times New Roman" w:hAnsi="Times New Roman" w:cs="Times New Roman"/>
          <w:sz w:val="20"/>
          <w:szCs w:val="20"/>
        </w:rPr>
        <w:t>Beldame</w:t>
      </w:r>
      <w:proofErr w:type="spellEnd"/>
      <w:r w:rsidRPr="003725F1">
        <w:rPr>
          <w:rFonts w:ascii="Times New Roman" w:hAnsi="Times New Roman" w:cs="Times New Roman"/>
          <w:sz w:val="20"/>
          <w:szCs w:val="20"/>
        </w:rPr>
        <w:t xml:space="preserve">, Y. </w:t>
      </w:r>
      <w:r w:rsidRPr="003725F1">
        <w:rPr>
          <w:rFonts w:ascii="Times New Roman" w:hAnsi="Times New Roman" w:cs="Times New Roman"/>
          <w:i/>
          <w:sz w:val="20"/>
          <w:szCs w:val="20"/>
        </w:rPr>
        <w:t>In Situ. Situations, interactions et récits d’enquête</w:t>
      </w:r>
      <w:r w:rsidRPr="003725F1">
        <w:rPr>
          <w:rFonts w:ascii="Times New Roman" w:hAnsi="Times New Roman" w:cs="Times New Roman"/>
          <w:sz w:val="20"/>
          <w:szCs w:val="20"/>
        </w:rPr>
        <w:t xml:space="preserve">. Paris : </w:t>
      </w:r>
      <w:proofErr w:type="spellStart"/>
      <w:r w:rsidRPr="003725F1">
        <w:rPr>
          <w:rFonts w:ascii="Times New Roman" w:hAnsi="Times New Roman" w:cs="Times New Roman"/>
          <w:sz w:val="20"/>
          <w:szCs w:val="20"/>
        </w:rPr>
        <w:t>L’Harmattan</w:t>
      </w:r>
      <w:proofErr w:type="spellEnd"/>
      <w:r w:rsidRPr="003725F1">
        <w:rPr>
          <w:rFonts w:ascii="Times New Roman" w:hAnsi="Times New Roman" w:cs="Times New Roman"/>
          <w:sz w:val="20"/>
          <w:szCs w:val="20"/>
        </w:rPr>
        <w:t>, 29-42.</w:t>
      </w:r>
    </w:p>
  </w:footnote>
  <w:footnote w:id="65">
    <w:p w:rsidR="00E54915" w:rsidRPr="003725F1" w:rsidRDefault="00E54915" w:rsidP="00E54915">
      <w:pPr>
        <w:pStyle w:val="Notedebasdepage"/>
        <w:jc w:val="both"/>
      </w:pPr>
      <w:r w:rsidRPr="003725F1">
        <w:rPr>
          <w:rStyle w:val="Appelnotedebasdep"/>
        </w:rPr>
        <w:footnoteRef/>
      </w:r>
      <w:r w:rsidRPr="003725F1">
        <w:t xml:space="preserve"> The </w:t>
      </w:r>
      <w:proofErr w:type="spellStart"/>
      <w:r w:rsidRPr="003725F1">
        <w:t>latest</w:t>
      </w:r>
      <w:proofErr w:type="spellEnd"/>
      <w:r w:rsidRPr="003725F1">
        <w:t xml:space="preserve"> to date </w:t>
      </w:r>
      <w:proofErr w:type="spellStart"/>
      <w:r w:rsidRPr="003725F1">
        <w:t>is</w:t>
      </w:r>
      <w:proofErr w:type="spellEnd"/>
      <w:r w:rsidRPr="003725F1">
        <w:t xml:space="preserve"> none </w:t>
      </w:r>
      <w:proofErr w:type="spellStart"/>
      <w:r w:rsidRPr="003725F1">
        <w:t>other</w:t>
      </w:r>
      <w:proofErr w:type="spellEnd"/>
      <w:r w:rsidRPr="003725F1">
        <w:t xml:space="preserve"> </w:t>
      </w:r>
      <w:proofErr w:type="spellStart"/>
      <w:r w:rsidRPr="003725F1">
        <w:t>than</w:t>
      </w:r>
      <w:proofErr w:type="spellEnd"/>
      <w:r w:rsidRPr="003725F1">
        <w:t xml:space="preserve"> the call for </w:t>
      </w:r>
      <w:proofErr w:type="spellStart"/>
      <w:r w:rsidRPr="003725F1">
        <w:t>papers</w:t>
      </w:r>
      <w:proofErr w:type="spellEnd"/>
      <w:r w:rsidRPr="003725F1">
        <w:t xml:space="preserve"> </w:t>
      </w:r>
      <w:proofErr w:type="spellStart"/>
      <w:r w:rsidRPr="003725F1">
        <w:t>issued</w:t>
      </w:r>
      <w:proofErr w:type="spellEnd"/>
      <w:r w:rsidRPr="003725F1">
        <w:t xml:space="preserve"> for the </w:t>
      </w:r>
      <w:proofErr w:type="spellStart"/>
      <w:r w:rsidRPr="003725F1">
        <w:t>Colloquium</w:t>
      </w:r>
      <w:proofErr w:type="spellEnd"/>
      <w:r w:rsidRPr="003725F1">
        <w:t xml:space="preserve"> "Le </w:t>
      </w:r>
      <w:proofErr w:type="spellStart"/>
      <w:proofErr w:type="gramStart"/>
      <w:r w:rsidRPr="003725F1">
        <w:t>chercheur.e</w:t>
      </w:r>
      <w:proofErr w:type="spellEnd"/>
      <w:proofErr w:type="gramEnd"/>
      <w:r w:rsidRPr="003725F1">
        <w:t xml:space="preserve"> face au(x) terrain(s) : </w:t>
      </w:r>
      <w:proofErr w:type="spellStart"/>
      <w:r w:rsidRPr="003725F1">
        <w:rPr>
          <w:bCs/>
          <w:i/>
        </w:rPr>
        <w:t>Etre</w:t>
      </w:r>
      <w:proofErr w:type="spellEnd"/>
      <w:r w:rsidRPr="003725F1">
        <w:rPr>
          <w:bCs/>
          <w:i/>
        </w:rPr>
        <w:t xml:space="preserve"> </w:t>
      </w:r>
      <w:proofErr w:type="spellStart"/>
      <w:r w:rsidRPr="003725F1">
        <w:rPr>
          <w:bCs/>
          <w:i/>
        </w:rPr>
        <w:t>mis.e</w:t>
      </w:r>
      <w:proofErr w:type="spellEnd"/>
      <w:r w:rsidRPr="003725F1">
        <w:rPr>
          <w:bCs/>
          <w:i/>
        </w:rPr>
        <w:t xml:space="preserve"> à l’épreuve, éprouver et faire ses preuves</w:t>
      </w:r>
      <w:r w:rsidRPr="003725F1">
        <w:rPr>
          <w:bCs/>
        </w:rPr>
        <w:t> », Rouen, les 2 et 3 avril 2020.</w:t>
      </w:r>
    </w:p>
  </w:footnote>
  <w:footnote w:id="66">
    <w:p w:rsidR="00E54915" w:rsidRPr="003725F1" w:rsidRDefault="00E54915" w:rsidP="00E54915">
      <w:pPr>
        <w:pStyle w:val="Notedebasdepage"/>
        <w:jc w:val="both"/>
      </w:pPr>
      <w:r w:rsidRPr="003725F1">
        <w:rPr>
          <w:rStyle w:val="Appelnotedebasdep"/>
        </w:rPr>
        <w:footnoteRef/>
      </w:r>
      <w:r w:rsidRPr="003725F1">
        <w:t xml:space="preserve"> Benveniste, A. (2013). (</w:t>
      </w:r>
      <w:proofErr w:type="spellStart"/>
      <w:r w:rsidRPr="003725F1">
        <w:t>Dir</w:t>
      </w:r>
      <w:proofErr w:type="spellEnd"/>
      <w:r w:rsidRPr="003725F1">
        <w:t xml:space="preserve">.). </w:t>
      </w:r>
      <w:r w:rsidRPr="003725F1">
        <w:rPr>
          <w:i/>
        </w:rPr>
        <w:t>Se faire violence. Analyses des coulisses de la recherche</w:t>
      </w:r>
      <w:r w:rsidRPr="003725F1">
        <w:t xml:space="preserve">. Paris : </w:t>
      </w:r>
      <w:proofErr w:type="spellStart"/>
      <w:r w:rsidRPr="003725F1">
        <w:t>Téraèdre</w:t>
      </w:r>
      <w:proofErr w:type="spellEnd"/>
      <w:r w:rsidRPr="003725F1">
        <w:t>.</w:t>
      </w:r>
    </w:p>
  </w:footnote>
  <w:footnote w:id="67">
    <w:p w:rsidR="00E54915" w:rsidRPr="003725F1" w:rsidRDefault="00E54915" w:rsidP="00E54915">
      <w:pPr>
        <w:spacing w:after="0" w:line="240" w:lineRule="auto"/>
        <w:jc w:val="both"/>
        <w:rPr>
          <w:rFonts w:ascii="Times New Roman" w:hAnsi="Times New Roman" w:cs="Times New Roman"/>
          <w:sz w:val="20"/>
          <w:szCs w:val="20"/>
        </w:rPr>
      </w:pPr>
      <w:r w:rsidRPr="003725F1">
        <w:rPr>
          <w:rStyle w:val="Appelnotedebasdep"/>
          <w:rFonts w:ascii="Times New Roman" w:hAnsi="Times New Roman" w:cs="Times New Roman"/>
          <w:sz w:val="20"/>
          <w:szCs w:val="20"/>
        </w:rPr>
        <w:footnoteRef/>
      </w:r>
      <w:r w:rsidRPr="003725F1">
        <w:rPr>
          <w:rFonts w:ascii="Times New Roman" w:hAnsi="Times New Roman" w:cs="Times New Roman"/>
          <w:sz w:val="20"/>
          <w:szCs w:val="20"/>
        </w:rPr>
        <w:t xml:space="preserve"> </w:t>
      </w:r>
      <w:proofErr w:type="spellStart"/>
      <w:r w:rsidRPr="003725F1">
        <w:rPr>
          <w:rFonts w:ascii="Times New Roman" w:hAnsi="Times New Roman" w:cs="Times New Roman"/>
          <w:sz w:val="20"/>
          <w:szCs w:val="20"/>
        </w:rPr>
        <w:t>Bizeul</w:t>
      </w:r>
      <w:proofErr w:type="spellEnd"/>
      <w:r w:rsidRPr="003725F1">
        <w:rPr>
          <w:rFonts w:ascii="Times New Roman" w:hAnsi="Times New Roman" w:cs="Times New Roman"/>
          <w:sz w:val="20"/>
          <w:szCs w:val="20"/>
        </w:rPr>
        <w:t xml:space="preserve">, D. (1999). Faire avec les déconvenues. Une enquête en milieu nomade, </w:t>
      </w:r>
      <w:r w:rsidRPr="003725F1">
        <w:rPr>
          <w:rFonts w:ascii="Times New Roman" w:hAnsi="Times New Roman" w:cs="Times New Roman"/>
          <w:i/>
          <w:sz w:val="20"/>
          <w:szCs w:val="20"/>
        </w:rPr>
        <w:t>Sociétés contemporaines</w:t>
      </w:r>
      <w:r w:rsidRPr="003725F1">
        <w:rPr>
          <w:rFonts w:ascii="Times New Roman" w:hAnsi="Times New Roman" w:cs="Times New Roman"/>
          <w:sz w:val="20"/>
          <w:szCs w:val="20"/>
        </w:rPr>
        <w:t>, 33, 111-137.</w:t>
      </w:r>
    </w:p>
  </w:footnote>
  <w:footnote w:id="68">
    <w:p w:rsidR="00E54915" w:rsidRPr="003725F1" w:rsidRDefault="00E54915" w:rsidP="00E54915">
      <w:pPr>
        <w:spacing w:after="0"/>
        <w:jc w:val="both"/>
        <w:rPr>
          <w:rFonts w:ascii="Times New Roman" w:hAnsi="Times New Roman" w:cs="Times New Roman"/>
          <w:sz w:val="20"/>
          <w:szCs w:val="20"/>
        </w:rPr>
      </w:pPr>
      <w:r w:rsidRPr="003725F1">
        <w:rPr>
          <w:rStyle w:val="Appelnotedebasdep"/>
          <w:rFonts w:ascii="Times New Roman" w:hAnsi="Times New Roman" w:cs="Times New Roman"/>
          <w:sz w:val="20"/>
          <w:szCs w:val="20"/>
        </w:rPr>
        <w:footnoteRef/>
      </w:r>
      <w:r w:rsidRPr="003725F1">
        <w:rPr>
          <w:rFonts w:ascii="Times New Roman" w:hAnsi="Times New Roman" w:cs="Times New Roman"/>
          <w:sz w:val="20"/>
          <w:szCs w:val="20"/>
        </w:rPr>
        <w:t xml:space="preserve"> </w:t>
      </w:r>
      <w:proofErr w:type="spellStart"/>
      <w:r w:rsidRPr="003725F1">
        <w:rPr>
          <w:rFonts w:ascii="Times New Roman" w:hAnsi="Times New Roman" w:cs="Times New Roman"/>
          <w:sz w:val="20"/>
          <w:szCs w:val="20"/>
        </w:rPr>
        <w:t>Bizeul</w:t>
      </w:r>
      <w:proofErr w:type="spellEnd"/>
      <w:r w:rsidRPr="003725F1">
        <w:rPr>
          <w:rFonts w:ascii="Times New Roman" w:hAnsi="Times New Roman" w:cs="Times New Roman"/>
          <w:sz w:val="20"/>
          <w:szCs w:val="20"/>
        </w:rPr>
        <w:t xml:space="preserve">, D. (1998). Le récit des conditions d’enquête : exploiter l’information en connaissance de cause, </w:t>
      </w:r>
      <w:r w:rsidRPr="003725F1">
        <w:rPr>
          <w:rFonts w:ascii="Times New Roman" w:hAnsi="Times New Roman" w:cs="Times New Roman"/>
          <w:i/>
          <w:sz w:val="20"/>
          <w:szCs w:val="20"/>
        </w:rPr>
        <w:t>Revue française de sociologie</w:t>
      </w:r>
      <w:r w:rsidRPr="003725F1">
        <w:rPr>
          <w:rFonts w:ascii="Times New Roman" w:hAnsi="Times New Roman" w:cs="Times New Roman"/>
          <w:sz w:val="20"/>
          <w:szCs w:val="20"/>
        </w:rPr>
        <w:t>, 39, 751-787.</w:t>
      </w:r>
    </w:p>
  </w:footnote>
  <w:footnote w:id="69">
    <w:p w:rsidR="00E54915" w:rsidRPr="003725F1" w:rsidRDefault="00E54915" w:rsidP="00E54915">
      <w:pPr>
        <w:pStyle w:val="Notedebasdepage"/>
        <w:jc w:val="both"/>
      </w:pPr>
      <w:r w:rsidRPr="003725F1">
        <w:rPr>
          <w:rStyle w:val="Appelnotedebasdep"/>
        </w:rPr>
        <w:footnoteRef/>
      </w:r>
      <w:r w:rsidRPr="003725F1">
        <w:t xml:space="preserve"> </w:t>
      </w:r>
      <w:r w:rsidRPr="003725F1">
        <w:rPr>
          <w:rStyle w:val="uppercase"/>
        </w:rPr>
        <w:t>Soulé</w:t>
      </w:r>
      <w:r w:rsidRPr="003725F1">
        <w:t xml:space="preserve">, B. et </w:t>
      </w:r>
      <w:proofErr w:type="spellStart"/>
      <w:r w:rsidRPr="003725F1">
        <w:rPr>
          <w:rStyle w:val="uppercase"/>
        </w:rPr>
        <w:t>Chatal</w:t>
      </w:r>
      <w:proofErr w:type="spellEnd"/>
      <w:r w:rsidRPr="003725F1">
        <w:t xml:space="preserve">, R. (2018). Évaluer la recherche dans une section universitaire interdisciplinaire : les effets de la conversion bibliométrique au sein des Sciences et Techniques des Activités Physiques et Sportives. </w:t>
      </w:r>
      <w:r w:rsidRPr="003725F1">
        <w:rPr>
          <w:i/>
          <w:iCs/>
        </w:rPr>
        <w:t>STAPS</w:t>
      </w:r>
      <w:r w:rsidRPr="003725F1">
        <w:t>, 122, 9-30.</w:t>
      </w:r>
    </w:p>
  </w:footnote>
  <w:footnote w:id="70">
    <w:p w:rsidR="00E54915" w:rsidRPr="00FB2227" w:rsidRDefault="00E54915" w:rsidP="00E54915">
      <w:pPr>
        <w:pStyle w:val="Notedebasdepage"/>
        <w:jc w:val="both"/>
      </w:pPr>
      <w:r w:rsidRPr="00FB2227">
        <w:rPr>
          <w:rStyle w:val="Appelnotedebasdep"/>
        </w:rPr>
        <w:footnoteRef/>
      </w:r>
      <w:r>
        <w:t xml:space="preserve"> </w:t>
      </w:r>
      <w:r w:rsidRPr="00FB2227">
        <w:t xml:space="preserve">Chamboredon, H., </w:t>
      </w:r>
      <w:proofErr w:type="spellStart"/>
      <w:r w:rsidRPr="00FB2227">
        <w:t>Pavis</w:t>
      </w:r>
      <w:proofErr w:type="spellEnd"/>
      <w:r w:rsidRPr="00FB2227">
        <w:t xml:space="preserve">, F., </w:t>
      </w:r>
      <w:proofErr w:type="spellStart"/>
      <w:r w:rsidRPr="00FB2227">
        <w:t>Surdez</w:t>
      </w:r>
      <w:proofErr w:type="spellEnd"/>
      <w:r w:rsidRPr="00FB2227">
        <w:t xml:space="preserve">, M. et </w:t>
      </w:r>
      <w:proofErr w:type="spellStart"/>
      <w:r w:rsidRPr="00FB2227">
        <w:t>Willemez</w:t>
      </w:r>
      <w:proofErr w:type="spellEnd"/>
      <w:r w:rsidRPr="00FB2227">
        <w:t xml:space="preserve">, L. (1994). S’imposer aux imposants. A propos de quelques obstacles rencontrés par des sociologues débutants dans la pratique et l’usage de l’entretien, </w:t>
      </w:r>
      <w:r w:rsidRPr="00FB2227">
        <w:rPr>
          <w:i/>
        </w:rPr>
        <w:t>G</w:t>
      </w:r>
      <w:r w:rsidRPr="00FB2227">
        <w:rPr>
          <w:rFonts w:eastAsia="Cambria"/>
          <w:i/>
        </w:rPr>
        <w:t>enèses</w:t>
      </w:r>
      <w:r w:rsidRPr="00FB2227">
        <w:rPr>
          <w:rFonts w:eastAsia="Cambria"/>
        </w:rPr>
        <w:t>, 16, 114-132.</w:t>
      </w:r>
    </w:p>
  </w:footnote>
  <w:footnote w:id="71">
    <w:p w:rsidR="00E54915" w:rsidRPr="00FB2227" w:rsidRDefault="00E54915" w:rsidP="00E54915">
      <w:pPr>
        <w:pStyle w:val="Notedebasdepage"/>
        <w:jc w:val="both"/>
      </w:pPr>
      <w:r w:rsidRPr="00FB2227">
        <w:rPr>
          <w:rStyle w:val="Appelnotedebasdep"/>
        </w:rPr>
        <w:footnoteRef/>
      </w:r>
      <w:r>
        <w:t xml:space="preserve"> </w:t>
      </w:r>
      <w:proofErr w:type="spellStart"/>
      <w:r>
        <w:t>F</w:t>
      </w:r>
      <w:r w:rsidRPr="00FB2227">
        <w:t>assin</w:t>
      </w:r>
      <w:proofErr w:type="spellEnd"/>
      <w:r w:rsidRPr="00FB2227">
        <w:t xml:space="preserve">, D. et </w:t>
      </w:r>
      <w:proofErr w:type="spellStart"/>
      <w:r w:rsidRPr="00FB2227">
        <w:t>Bensa</w:t>
      </w:r>
      <w:proofErr w:type="spellEnd"/>
      <w:r w:rsidRPr="00FB2227">
        <w:t>, A. (2008) (</w:t>
      </w:r>
      <w:proofErr w:type="spellStart"/>
      <w:r w:rsidRPr="00FB2227">
        <w:t>Dir</w:t>
      </w:r>
      <w:proofErr w:type="spellEnd"/>
      <w:r w:rsidRPr="00FB2227">
        <w:t>.).</w:t>
      </w:r>
      <w:r>
        <w:t xml:space="preserve"> </w:t>
      </w:r>
      <w:r w:rsidRPr="00FB2227">
        <w:rPr>
          <w:i/>
        </w:rPr>
        <w:t xml:space="preserve">Les politiques de l’enquête. Epreuves ethnographiques. </w:t>
      </w:r>
      <w:r w:rsidRPr="00FB2227">
        <w:t>Paris : La Découverte.</w:t>
      </w:r>
    </w:p>
  </w:footnote>
  <w:footnote w:id="72">
    <w:p w:rsidR="00E54915" w:rsidRPr="00FB2227" w:rsidRDefault="00E54915" w:rsidP="00E54915">
      <w:pPr>
        <w:pStyle w:val="Paragraphedeliste"/>
        <w:ind w:left="0"/>
        <w:jc w:val="both"/>
        <w:rPr>
          <w:highlight w:val="yellow"/>
        </w:rPr>
      </w:pPr>
      <w:r w:rsidRPr="007D4D9E">
        <w:rPr>
          <w:rStyle w:val="Appelnotedebasdep"/>
          <w:sz w:val="20"/>
        </w:rPr>
        <w:footnoteRef/>
      </w:r>
      <w:r>
        <w:rPr>
          <w:rFonts w:ascii="Times New Roman" w:hAnsi="Times New Roman" w:cs="Times New Roman"/>
          <w:sz w:val="20"/>
        </w:rPr>
        <w:t xml:space="preserve"> </w:t>
      </w:r>
      <w:proofErr w:type="spellStart"/>
      <w:r w:rsidRPr="007D4D9E">
        <w:rPr>
          <w:rFonts w:ascii="Times New Roman" w:hAnsi="Times New Roman" w:cs="Times New Roman"/>
          <w:sz w:val="20"/>
        </w:rPr>
        <w:t>Caratini</w:t>
      </w:r>
      <w:proofErr w:type="spellEnd"/>
      <w:r w:rsidRPr="007D4D9E">
        <w:rPr>
          <w:rFonts w:ascii="Times New Roman" w:hAnsi="Times New Roman" w:cs="Times New Roman"/>
          <w:sz w:val="20"/>
        </w:rPr>
        <w:t>, S. (2017).</w:t>
      </w:r>
      <w:r>
        <w:rPr>
          <w:rFonts w:ascii="Times New Roman" w:hAnsi="Times New Roman" w:cs="Times New Roman"/>
          <w:sz w:val="20"/>
        </w:rPr>
        <w:t xml:space="preserve"> </w:t>
      </w:r>
      <w:r w:rsidRPr="007D4D9E">
        <w:rPr>
          <w:rFonts w:ascii="Times New Roman" w:hAnsi="Times New Roman" w:cs="Times New Roman"/>
          <w:sz w:val="20"/>
        </w:rPr>
        <w:t xml:space="preserve">Réflexion comparative sur quelques postures anthropologiques vécues de l’ailleurs et du proche, </w:t>
      </w:r>
      <w:r w:rsidRPr="007D4D9E">
        <w:rPr>
          <w:rFonts w:ascii="Times New Roman" w:hAnsi="Times New Roman" w:cs="Times New Roman"/>
          <w:i/>
          <w:sz w:val="20"/>
        </w:rPr>
        <w:t>Emulations</w:t>
      </w:r>
      <w:r w:rsidRPr="007D4D9E">
        <w:rPr>
          <w:rFonts w:ascii="Times New Roman" w:hAnsi="Times New Roman" w:cs="Times New Roman"/>
          <w:sz w:val="20"/>
        </w:rPr>
        <w:t>, 22</w:t>
      </w:r>
      <w:r w:rsidRPr="00C344E6">
        <w:rPr>
          <w:rFonts w:ascii="Times New Roman" w:hAnsi="Times New Roman" w:cs="Times New Roman"/>
          <w:sz w:val="20"/>
        </w:rPr>
        <w:t>,127-134.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806"/>
    <w:multiLevelType w:val="hybridMultilevel"/>
    <w:tmpl w:val="32D45242"/>
    <w:lvl w:ilvl="0" w:tplc="FD2E6474">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122C9C"/>
    <w:multiLevelType w:val="multilevel"/>
    <w:tmpl w:val="506C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41280"/>
    <w:multiLevelType w:val="multilevel"/>
    <w:tmpl w:val="B954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331515C"/>
    <w:multiLevelType w:val="multilevel"/>
    <w:tmpl w:val="F51A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E2AE4"/>
    <w:multiLevelType w:val="multilevel"/>
    <w:tmpl w:val="2BEE9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F5772"/>
    <w:multiLevelType w:val="multilevel"/>
    <w:tmpl w:val="DEA6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D60BB9"/>
    <w:multiLevelType w:val="hybridMultilevel"/>
    <w:tmpl w:val="56C63D80"/>
    <w:lvl w:ilvl="0" w:tplc="C528350C">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3C0"/>
    <w:rsid w:val="00031757"/>
    <w:rsid w:val="000436F4"/>
    <w:rsid w:val="000D69A4"/>
    <w:rsid w:val="000D6A8B"/>
    <w:rsid w:val="000F2003"/>
    <w:rsid w:val="00101515"/>
    <w:rsid w:val="00107F67"/>
    <w:rsid w:val="00110552"/>
    <w:rsid w:val="001257C5"/>
    <w:rsid w:val="001567D2"/>
    <w:rsid w:val="00175876"/>
    <w:rsid w:val="00177F52"/>
    <w:rsid w:val="001A7EB5"/>
    <w:rsid w:val="001B422E"/>
    <w:rsid w:val="001D0420"/>
    <w:rsid w:val="001E5C27"/>
    <w:rsid w:val="00210314"/>
    <w:rsid w:val="002360D6"/>
    <w:rsid w:val="00250067"/>
    <w:rsid w:val="002C3F5D"/>
    <w:rsid w:val="002D0FC6"/>
    <w:rsid w:val="002D3FCA"/>
    <w:rsid w:val="002D4C73"/>
    <w:rsid w:val="00300A4F"/>
    <w:rsid w:val="00403DC2"/>
    <w:rsid w:val="00440BE6"/>
    <w:rsid w:val="00440E0B"/>
    <w:rsid w:val="00487124"/>
    <w:rsid w:val="004948AA"/>
    <w:rsid w:val="00516563"/>
    <w:rsid w:val="005270F5"/>
    <w:rsid w:val="005524DB"/>
    <w:rsid w:val="005979FB"/>
    <w:rsid w:val="005F22E6"/>
    <w:rsid w:val="006009DC"/>
    <w:rsid w:val="00605C14"/>
    <w:rsid w:val="00623F47"/>
    <w:rsid w:val="00674388"/>
    <w:rsid w:val="006C02E1"/>
    <w:rsid w:val="006E35A6"/>
    <w:rsid w:val="006E38A9"/>
    <w:rsid w:val="007009F2"/>
    <w:rsid w:val="00724B60"/>
    <w:rsid w:val="00732855"/>
    <w:rsid w:val="0076117B"/>
    <w:rsid w:val="0076667C"/>
    <w:rsid w:val="007743AD"/>
    <w:rsid w:val="007920F6"/>
    <w:rsid w:val="00796746"/>
    <w:rsid w:val="007B2FBB"/>
    <w:rsid w:val="007C11B8"/>
    <w:rsid w:val="00803357"/>
    <w:rsid w:val="0080371B"/>
    <w:rsid w:val="008045A7"/>
    <w:rsid w:val="00817BF8"/>
    <w:rsid w:val="00817EF6"/>
    <w:rsid w:val="00852522"/>
    <w:rsid w:val="00877999"/>
    <w:rsid w:val="008C0F5A"/>
    <w:rsid w:val="00915A50"/>
    <w:rsid w:val="009410B8"/>
    <w:rsid w:val="00943E62"/>
    <w:rsid w:val="00987A44"/>
    <w:rsid w:val="00995643"/>
    <w:rsid w:val="009D42D2"/>
    <w:rsid w:val="009D6F21"/>
    <w:rsid w:val="00A02224"/>
    <w:rsid w:val="00A314F8"/>
    <w:rsid w:val="00A56D00"/>
    <w:rsid w:val="00A96467"/>
    <w:rsid w:val="00AA7316"/>
    <w:rsid w:val="00AB67AC"/>
    <w:rsid w:val="00AC5A37"/>
    <w:rsid w:val="00AE1C4F"/>
    <w:rsid w:val="00AE5816"/>
    <w:rsid w:val="00AF21DD"/>
    <w:rsid w:val="00B0106D"/>
    <w:rsid w:val="00B4313E"/>
    <w:rsid w:val="00B466F8"/>
    <w:rsid w:val="00B74B83"/>
    <w:rsid w:val="00B8122E"/>
    <w:rsid w:val="00BB0D7F"/>
    <w:rsid w:val="00BC0894"/>
    <w:rsid w:val="00BD4397"/>
    <w:rsid w:val="00C01779"/>
    <w:rsid w:val="00C15A44"/>
    <w:rsid w:val="00C352EA"/>
    <w:rsid w:val="00C421D1"/>
    <w:rsid w:val="00C43963"/>
    <w:rsid w:val="00C55224"/>
    <w:rsid w:val="00C92B4B"/>
    <w:rsid w:val="00CD629E"/>
    <w:rsid w:val="00CF527B"/>
    <w:rsid w:val="00D4123D"/>
    <w:rsid w:val="00DD1370"/>
    <w:rsid w:val="00DD53C0"/>
    <w:rsid w:val="00DE40CE"/>
    <w:rsid w:val="00DF09E6"/>
    <w:rsid w:val="00E14187"/>
    <w:rsid w:val="00E23744"/>
    <w:rsid w:val="00E54915"/>
    <w:rsid w:val="00E9034A"/>
    <w:rsid w:val="00E933F6"/>
    <w:rsid w:val="00EE7240"/>
    <w:rsid w:val="00F004B4"/>
    <w:rsid w:val="00F5612B"/>
    <w:rsid w:val="00F84E19"/>
    <w:rsid w:val="00F90B46"/>
    <w:rsid w:val="00F94E49"/>
    <w:rsid w:val="00FA14BB"/>
    <w:rsid w:val="00FB3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DBC70-E832-46AB-92DA-695D508F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CE"/>
  </w:style>
  <w:style w:type="paragraph" w:styleId="Titre1">
    <w:name w:val="heading 1"/>
    <w:basedOn w:val="Normal"/>
    <w:link w:val="Titre1Car"/>
    <w:uiPriority w:val="9"/>
    <w:qFormat/>
    <w:rsid w:val="00F84E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F84E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F84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0D6A8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unhideWhenUsed/>
    <w:qFormat/>
    <w:rsid w:val="00440E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D53C0"/>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D53C0"/>
    <w:rPr>
      <w:color w:val="0000FF"/>
      <w:u w:val="single"/>
    </w:rPr>
  </w:style>
  <w:style w:type="character" w:styleId="Accentuation">
    <w:name w:val="Emphasis"/>
    <w:basedOn w:val="Policepardfaut"/>
    <w:uiPriority w:val="20"/>
    <w:qFormat/>
    <w:rsid w:val="00DD53C0"/>
    <w:rPr>
      <w:i/>
      <w:iCs/>
    </w:rPr>
  </w:style>
  <w:style w:type="paragraph" w:styleId="Paragraphedeliste">
    <w:name w:val="List Paragraph"/>
    <w:basedOn w:val="Normal"/>
    <w:uiPriority w:val="34"/>
    <w:qFormat/>
    <w:rsid w:val="00F84E19"/>
    <w:pPr>
      <w:spacing w:after="160" w:line="259" w:lineRule="auto"/>
      <w:ind w:left="720"/>
      <w:contextualSpacing/>
    </w:pPr>
    <w:rPr>
      <w:rFonts w:eastAsiaTheme="minorHAnsi"/>
      <w:lang w:eastAsia="en-US"/>
    </w:rPr>
  </w:style>
  <w:style w:type="paragraph" w:styleId="Notedebasdepage">
    <w:name w:val="footnote text"/>
    <w:aliases w:val="Car2 Car,Car2,Note de bas de page Car Car Car Car,Note de bas de page Car Car Car Car Car Car Car,Note de bas de page Car Car Car Car Car Car,Note de bas de page Car4 Car Car,Note de bas de page1 Car Car Car"/>
    <w:basedOn w:val="Normal"/>
    <w:link w:val="NotedebasdepageCar"/>
    <w:uiPriority w:val="99"/>
    <w:unhideWhenUsed/>
    <w:qFormat/>
    <w:rsid w:val="00F84E19"/>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aliases w:val="Car2 Car Car,Car2 Car1,Note de bas de page Car Car Car Car Car,Note de bas de page Car Car Car Car Car Car Car Car,Note de bas de page Car Car Car Car Car Car Car1,Note de bas de page Car4 Car Car Car"/>
    <w:basedOn w:val="Policepardfaut"/>
    <w:link w:val="Notedebasdepage"/>
    <w:uiPriority w:val="99"/>
    <w:rsid w:val="00F84E19"/>
    <w:rPr>
      <w:rFonts w:ascii="Times New Roman" w:eastAsia="Times New Roman" w:hAnsi="Times New Roman" w:cs="Times New Roman"/>
      <w:sz w:val="20"/>
      <w:szCs w:val="20"/>
    </w:rPr>
  </w:style>
  <w:style w:type="character" w:styleId="Appelnotedebasdep">
    <w:name w:val="footnote reference"/>
    <w:basedOn w:val="Policepardfaut"/>
    <w:uiPriority w:val="99"/>
    <w:unhideWhenUsed/>
    <w:rsid w:val="00F84E19"/>
    <w:rPr>
      <w:vertAlign w:val="superscript"/>
    </w:rPr>
  </w:style>
  <w:style w:type="character" w:customStyle="1" w:styleId="Titre1Car">
    <w:name w:val="Titre 1 Car"/>
    <w:basedOn w:val="Policepardfaut"/>
    <w:link w:val="Titre1"/>
    <w:uiPriority w:val="9"/>
    <w:rsid w:val="00F84E19"/>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F84E19"/>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F84E19"/>
    <w:rPr>
      <w:rFonts w:ascii="Times New Roman" w:eastAsia="Times New Roman" w:hAnsi="Times New Roman" w:cs="Times New Roman"/>
      <w:b/>
      <w:bCs/>
      <w:sz w:val="27"/>
      <w:szCs w:val="27"/>
    </w:rPr>
  </w:style>
  <w:style w:type="character" w:styleId="lev">
    <w:name w:val="Strong"/>
    <w:basedOn w:val="Policepardfaut"/>
    <w:uiPriority w:val="22"/>
    <w:qFormat/>
    <w:rsid w:val="00F84E19"/>
    <w:rPr>
      <w:b/>
      <w:bCs/>
    </w:rPr>
  </w:style>
  <w:style w:type="paragraph" w:customStyle="1" w:styleId="texte">
    <w:name w:val="texte"/>
    <w:basedOn w:val="Normal"/>
    <w:rsid w:val="00BD4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Policepardfaut"/>
    <w:rsid w:val="00BD4397"/>
  </w:style>
  <w:style w:type="character" w:customStyle="1" w:styleId="paranumber">
    <w:name w:val="paranumber"/>
    <w:basedOn w:val="Policepardfaut"/>
    <w:rsid w:val="00BD4397"/>
  </w:style>
  <w:style w:type="paragraph" w:customStyle="1" w:styleId="origd">
    <w:name w:val="origd"/>
    <w:basedOn w:val="Normal"/>
    <w:rsid w:val="00487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Policepardfaut"/>
    <w:rsid w:val="005270F5"/>
  </w:style>
  <w:style w:type="character" w:customStyle="1" w:styleId="Titre4Car">
    <w:name w:val="Titre 4 Car"/>
    <w:basedOn w:val="Policepardfaut"/>
    <w:link w:val="Titre4"/>
    <w:uiPriority w:val="9"/>
    <w:semiHidden/>
    <w:rsid w:val="000D6A8B"/>
    <w:rPr>
      <w:rFonts w:asciiTheme="majorHAnsi" w:eastAsiaTheme="majorEastAsia" w:hAnsiTheme="majorHAnsi" w:cstheme="majorBidi"/>
      <w:b/>
      <w:bCs/>
      <w:i/>
      <w:iCs/>
      <w:color w:val="4F81BD" w:themeColor="accent1"/>
    </w:rPr>
  </w:style>
  <w:style w:type="character" w:customStyle="1" w:styleId="text">
    <w:name w:val="text"/>
    <w:basedOn w:val="Policepardfaut"/>
    <w:rsid w:val="001E5C27"/>
  </w:style>
  <w:style w:type="character" w:customStyle="1" w:styleId="familyname">
    <w:name w:val="familyname"/>
    <w:basedOn w:val="Policepardfaut"/>
    <w:rsid w:val="007743AD"/>
  </w:style>
  <w:style w:type="character" w:customStyle="1" w:styleId="uppercase">
    <w:name w:val="uppercase"/>
    <w:basedOn w:val="Policepardfaut"/>
    <w:rsid w:val="00623F47"/>
  </w:style>
  <w:style w:type="character" w:customStyle="1" w:styleId="st">
    <w:name w:val="st"/>
    <w:basedOn w:val="Policepardfaut"/>
    <w:rsid w:val="005F22E6"/>
  </w:style>
  <w:style w:type="character" w:customStyle="1" w:styleId="majuscule1">
    <w:name w:val="majuscule1"/>
    <w:basedOn w:val="Policepardfaut"/>
    <w:rsid w:val="005F22E6"/>
    <w:rPr>
      <w:caps/>
    </w:rPr>
  </w:style>
  <w:style w:type="character" w:customStyle="1" w:styleId="italique1">
    <w:name w:val="italique1"/>
    <w:basedOn w:val="Policepardfaut"/>
    <w:rsid w:val="005F22E6"/>
    <w:rPr>
      <w:i/>
      <w:iCs/>
    </w:rPr>
  </w:style>
  <w:style w:type="character" w:customStyle="1" w:styleId="contributor">
    <w:name w:val="contributor"/>
    <w:basedOn w:val="Policepardfaut"/>
    <w:rsid w:val="00A56D00"/>
  </w:style>
  <w:style w:type="character" w:customStyle="1" w:styleId="role">
    <w:name w:val="role"/>
    <w:basedOn w:val="Policepardfaut"/>
    <w:rsid w:val="00A56D00"/>
  </w:style>
  <w:style w:type="character" w:customStyle="1" w:styleId="collection">
    <w:name w:val="collection"/>
    <w:basedOn w:val="Policepardfaut"/>
    <w:rsid w:val="00A56D00"/>
  </w:style>
  <w:style w:type="character" w:customStyle="1" w:styleId="documentyear">
    <w:name w:val="documentyear"/>
    <w:basedOn w:val="Policepardfaut"/>
    <w:rsid w:val="00A56D00"/>
  </w:style>
  <w:style w:type="character" w:customStyle="1" w:styleId="documentissuename">
    <w:name w:val="documentissuename"/>
    <w:basedOn w:val="Policepardfaut"/>
    <w:rsid w:val="00A56D00"/>
  </w:style>
  <w:style w:type="character" w:customStyle="1" w:styleId="documentpagerange">
    <w:name w:val="documentpagerange"/>
    <w:basedOn w:val="Policepardfaut"/>
    <w:rsid w:val="00A56D00"/>
  </w:style>
  <w:style w:type="paragraph" w:styleId="Textedebulles">
    <w:name w:val="Balloon Text"/>
    <w:basedOn w:val="Normal"/>
    <w:link w:val="TextedebullesCar"/>
    <w:uiPriority w:val="99"/>
    <w:semiHidden/>
    <w:unhideWhenUsed/>
    <w:rsid w:val="00A56D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D00"/>
    <w:rPr>
      <w:rFonts w:ascii="Tahoma" w:hAnsi="Tahoma" w:cs="Tahoma"/>
      <w:sz w:val="16"/>
      <w:szCs w:val="16"/>
    </w:rPr>
  </w:style>
  <w:style w:type="character" w:customStyle="1" w:styleId="a">
    <w:name w:val="a"/>
    <w:basedOn w:val="Policepardfaut"/>
    <w:rsid w:val="00A314F8"/>
  </w:style>
  <w:style w:type="character" w:customStyle="1" w:styleId="l6">
    <w:name w:val="l6"/>
    <w:basedOn w:val="Policepardfaut"/>
    <w:rsid w:val="00A314F8"/>
  </w:style>
  <w:style w:type="character" w:customStyle="1" w:styleId="l">
    <w:name w:val="l"/>
    <w:basedOn w:val="Policepardfaut"/>
    <w:rsid w:val="00A314F8"/>
  </w:style>
  <w:style w:type="character" w:customStyle="1" w:styleId="size12">
    <w:name w:val="size12"/>
    <w:basedOn w:val="Policepardfaut"/>
    <w:rsid w:val="00440E0B"/>
  </w:style>
  <w:style w:type="character" w:customStyle="1" w:styleId="Titre6Car">
    <w:name w:val="Titre 6 Car"/>
    <w:basedOn w:val="Policepardfaut"/>
    <w:link w:val="Titre6"/>
    <w:uiPriority w:val="9"/>
    <w:rsid w:val="00440E0B"/>
    <w:rPr>
      <w:rFonts w:asciiTheme="majorHAnsi" w:eastAsiaTheme="majorEastAsia" w:hAnsiTheme="majorHAnsi" w:cstheme="majorBidi"/>
      <w:i/>
      <w:iCs/>
      <w:color w:val="243F60" w:themeColor="accent1" w:themeShade="7F"/>
    </w:rPr>
  </w:style>
  <w:style w:type="character" w:customStyle="1" w:styleId="fulltext">
    <w:name w:val="fulltext"/>
    <w:basedOn w:val="Policepardfaut"/>
    <w:rsid w:val="00987A44"/>
  </w:style>
  <w:style w:type="character" w:customStyle="1" w:styleId="object">
    <w:name w:val="object"/>
    <w:basedOn w:val="Policepardfaut"/>
    <w:rsid w:val="00987A44"/>
  </w:style>
  <w:style w:type="character" w:customStyle="1" w:styleId="Titre10">
    <w:name w:val="Titre1"/>
    <w:basedOn w:val="Policepardfaut"/>
    <w:rsid w:val="00300A4F"/>
  </w:style>
  <w:style w:type="character" w:customStyle="1" w:styleId="Date1">
    <w:name w:val="Date1"/>
    <w:basedOn w:val="Policepardfaut"/>
    <w:rsid w:val="00300A4F"/>
  </w:style>
  <w:style w:type="character" w:customStyle="1" w:styleId="UnresolvedMention">
    <w:name w:val="Unresolved Mention"/>
    <w:basedOn w:val="Policepardfaut"/>
    <w:uiPriority w:val="99"/>
    <w:semiHidden/>
    <w:unhideWhenUsed/>
    <w:rsid w:val="0060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885">
      <w:bodyDiv w:val="1"/>
      <w:marLeft w:val="0"/>
      <w:marRight w:val="0"/>
      <w:marTop w:val="0"/>
      <w:marBottom w:val="0"/>
      <w:divBdr>
        <w:top w:val="none" w:sz="0" w:space="0" w:color="auto"/>
        <w:left w:val="none" w:sz="0" w:space="0" w:color="auto"/>
        <w:bottom w:val="none" w:sz="0" w:space="0" w:color="auto"/>
        <w:right w:val="none" w:sz="0" w:space="0" w:color="auto"/>
      </w:divBdr>
    </w:div>
    <w:div w:id="221675174">
      <w:bodyDiv w:val="1"/>
      <w:marLeft w:val="0"/>
      <w:marRight w:val="0"/>
      <w:marTop w:val="0"/>
      <w:marBottom w:val="0"/>
      <w:divBdr>
        <w:top w:val="none" w:sz="0" w:space="0" w:color="auto"/>
        <w:left w:val="none" w:sz="0" w:space="0" w:color="auto"/>
        <w:bottom w:val="none" w:sz="0" w:space="0" w:color="auto"/>
        <w:right w:val="none" w:sz="0" w:space="0" w:color="auto"/>
      </w:divBdr>
      <w:divsChild>
        <w:div w:id="1350982835">
          <w:marLeft w:val="0"/>
          <w:marRight w:val="0"/>
          <w:marTop w:val="0"/>
          <w:marBottom w:val="0"/>
          <w:divBdr>
            <w:top w:val="none" w:sz="0" w:space="0" w:color="auto"/>
            <w:left w:val="none" w:sz="0" w:space="0" w:color="auto"/>
            <w:bottom w:val="none" w:sz="0" w:space="0" w:color="auto"/>
            <w:right w:val="none" w:sz="0" w:space="0" w:color="auto"/>
          </w:divBdr>
        </w:div>
        <w:div w:id="1900632560">
          <w:marLeft w:val="0"/>
          <w:marRight w:val="0"/>
          <w:marTop w:val="0"/>
          <w:marBottom w:val="0"/>
          <w:divBdr>
            <w:top w:val="none" w:sz="0" w:space="0" w:color="auto"/>
            <w:left w:val="none" w:sz="0" w:space="0" w:color="auto"/>
            <w:bottom w:val="none" w:sz="0" w:space="0" w:color="auto"/>
            <w:right w:val="none" w:sz="0" w:space="0" w:color="auto"/>
          </w:divBdr>
          <w:divsChild>
            <w:div w:id="1760519989">
              <w:marLeft w:val="0"/>
              <w:marRight w:val="0"/>
              <w:marTop w:val="0"/>
              <w:marBottom w:val="0"/>
              <w:divBdr>
                <w:top w:val="none" w:sz="0" w:space="0" w:color="auto"/>
                <w:left w:val="none" w:sz="0" w:space="0" w:color="auto"/>
                <w:bottom w:val="none" w:sz="0" w:space="0" w:color="auto"/>
                <w:right w:val="none" w:sz="0" w:space="0" w:color="auto"/>
              </w:divBdr>
            </w:div>
          </w:divsChild>
        </w:div>
        <w:div w:id="22634970">
          <w:marLeft w:val="0"/>
          <w:marRight w:val="0"/>
          <w:marTop w:val="0"/>
          <w:marBottom w:val="0"/>
          <w:divBdr>
            <w:top w:val="none" w:sz="0" w:space="0" w:color="auto"/>
            <w:left w:val="none" w:sz="0" w:space="0" w:color="auto"/>
            <w:bottom w:val="none" w:sz="0" w:space="0" w:color="auto"/>
            <w:right w:val="none" w:sz="0" w:space="0" w:color="auto"/>
          </w:divBdr>
        </w:div>
        <w:div w:id="173035409">
          <w:marLeft w:val="0"/>
          <w:marRight w:val="0"/>
          <w:marTop w:val="0"/>
          <w:marBottom w:val="0"/>
          <w:divBdr>
            <w:top w:val="none" w:sz="0" w:space="0" w:color="auto"/>
            <w:left w:val="none" w:sz="0" w:space="0" w:color="auto"/>
            <w:bottom w:val="none" w:sz="0" w:space="0" w:color="auto"/>
            <w:right w:val="none" w:sz="0" w:space="0" w:color="auto"/>
          </w:divBdr>
        </w:div>
      </w:divsChild>
    </w:div>
    <w:div w:id="248656240">
      <w:bodyDiv w:val="1"/>
      <w:marLeft w:val="0"/>
      <w:marRight w:val="0"/>
      <w:marTop w:val="0"/>
      <w:marBottom w:val="0"/>
      <w:divBdr>
        <w:top w:val="none" w:sz="0" w:space="0" w:color="auto"/>
        <w:left w:val="none" w:sz="0" w:space="0" w:color="auto"/>
        <w:bottom w:val="none" w:sz="0" w:space="0" w:color="auto"/>
        <w:right w:val="none" w:sz="0" w:space="0" w:color="auto"/>
      </w:divBdr>
      <w:divsChild>
        <w:div w:id="2064789589">
          <w:marLeft w:val="0"/>
          <w:marRight w:val="0"/>
          <w:marTop w:val="0"/>
          <w:marBottom w:val="0"/>
          <w:divBdr>
            <w:top w:val="none" w:sz="0" w:space="0" w:color="auto"/>
            <w:left w:val="none" w:sz="0" w:space="0" w:color="auto"/>
            <w:bottom w:val="none" w:sz="0" w:space="0" w:color="auto"/>
            <w:right w:val="none" w:sz="0" w:space="0" w:color="auto"/>
          </w:divBdr>
          <w:divsChild>
            <w:div w:id="1619873570">
              <w:marLeft w:val="0"/>
              <w:marRight w:val="0"/>
              <w:marTop w:val="0"/>
              <w:marBottom w:val="0"/>
              <w:divBdr>
                <w:top w:val="none" w:sz="0" w:space="0" w:color="auto"/>
                <w:left w:val="none" w:sz="0" w:space="0" w:color="auto"/>
                <w:bottom w:val="none" w:sz="0" w:space="0" w:color="auto"/>
                <w:right w:val="none" w:sz="0" w:space="0" w:color="auto"/>
              </w:divBdr>
            </w:div>
          </w:divsChild>
        </w:div>
        <w:div w:id="1030187733">
          <w:marLeft w:val="0"/>
          <w:marRight w:val="0"/>
          <w:marTop w:val="0"/>
          <w:marBottom w:val="0"/>
          <w:divBdr>
            <w:top w:val="none" w:sz="0" w:space="0" w:color="auto"/>
            <w:left w:val="none" w:sz="0" w:space="0" w:color="auto"/>
            <w:bottom w:val="none" w:sz="0" w:space="0" w:color="auto"/>
            <w:right w:val="none" w:sz="0" w:space="0" w:color="auto"/>
          </w:divBdr>
        </w:div>
        <w:div w:id="107699534">
          <w:marLeft w:val="0"/>
          <w:marRight w:val="0"/>
          <w:marTop w:val="0"/>
          <w:marBottom w:val="0"/>
          <w:divBdr>
            <w:top w:val="none" w:sz="0" w:space="0" w:color="auto"/>
            <w:left w:val="none" w:sz="0" w:space="0" w:color="auto"/>
            <w:bottom w:val="none" w:sz="0" w:space="0" w:color="auto"/>
            <w:right w:val="none" w:sz="0" w:space="0" w:color="auto"/>
          </w:divBdr>
        </w:div>
        <w:div w:id="495608206">
          <w:marLeft w:val="0"/>
          <w:marRight w:val="0"/>
          <w:marTop w:val="0"/>
          <w:marBottom w:val="0"/>
          <w:divBdr>
            <w:top w:val="none" w:sz="0" w:space="0" w:color="auto"/>
            <w:left w:val="none" w:sz="0" w:space="0" w:color="auto"/>
            <w:bottom w:val="none" w:sz="0" w:space="0" w:color="auto"/>
            <w:right w:val="none" w:sz="0" w:space="0" w:color="auto"/>
          </w:divBdr>
        </w:div>
        <w:div w:id="716898950">
          <w:marLeft w:val="0"/>
          <w:marRight w:val="0"/>
          <w:marTop w:val="0"/>
          <w:marBottom w:val="0"/>
          <w:divBdr>
            <w:top w:val="none" w:sz="0" w:space="0" w:color="auto"/>
            <w:left w:val="none" w:sz="0" w:space="0" w:color="auto"/>
            <w:bottom w:val="none" w:sz="0" w:space="0" w:color="auto"/>
            <w:right w:val="none" w:sz="0" w:space="0" w:color="auto"/>
          </w:divBdr>
        </w:div>
        <w:div w:id="1447041203">
          <w:marLeft w:val="0"/>
          <w:marRight w:val="0"/>
          <w:marTop w:val="0"/>
          <w:marBottom w:val="0"/>
          <w:divBdr>
            <w:top w:val="none" w:sz="0" w:space="0" w:color="auto"/>
            <w:left w:val="none" w:sz="0" w:space="0" w:color="auto"/>
            <w:bottom w:val="none" w:sz="0" w:space="0" w:color="auto"/>
            <w:right w:val="none" w:sz="0" w:space="0" w:color="auto"/>
          </w:divBdr>
        </w:div>
        <w:div w:id="129790456">
          <w:marLeft w:val="0"/>
          <w:marRight w:val="0"/>
          <w:marTop w:val="0"/>
          <w:marBottom w:val="0"/>
          <w:divBdr>
            <w:top w:val="none" w:sz="0" w:space="0" w:color="auto"/>
            <w:left w:val="none" w:sz="0" w:space="0" w:color="auto"/>
            <w:bottom w:val="none" w:sz="0" w:space="0" w:color="auto"/>
            <w:right w:val="none" w:sz="0" w:space="0" w:color="auto"/>
          </w:divBdr>
        </w:div>
        <w:div w:id="1359938829">
          <w:marLeft w:val="0"/>
          <w:marRight w:val="0"/>
          <w:marTop w:val="0"/>
          <w:marBottom w:val="0"/>
          <w:divBdr>
            <w:top w:val="none" w:sz="0" w:space="0" w:color="auto"/>
            <w:left w:val="none" w:sz="0" w:space="0" w:color="auto"/>
            <w:bottom w:val="none" w:sz="0" w:space="0" w:color="auto"/>
            <w:right w:val="none" w:sz="0" w:space="0" w:color="auto"/>
          </w:divBdr>
        </w:div>
        <w:div w:id="1378046148">
          <w:marLeft w:val="0"/>
          <w:marRight w:val="0"/>
          <w:marTop w:val="0"/>
          <w:marBottom w:val="0"/>
          <w:divBdr>
            <w:top w:val="none" w:sz="0" w:space="0" w:color="auto"/>
            <w:left w:val="none" w:sz="0" w:space="0" w:color="auto"/>
            <w:bottom w:val="none" w:sz="0" w:space="0" w:color="auto"/>
            <w:right w:val="none" w:sz="0" w:space="0" w:color="auto"/>
          </w:divBdr>
        </w:div>
        <w:div w:id="370306247">
          <w:marLeft w:val="0"/>
          <w:marRight w:val="0"/>
          <w:marTop w:val="0"/>
          <w:marBottom w:val="0"/>
          <w:divBdr>
            <w:top w:val="none" w:sz="0" w:space="0" w:color="auto"/>
            <w:left w:val="none" w:sz="0" w:space="0" w:color="auto"/>
            <w:bottom w:val="none" w:sz="0" w:space="0" w:color="auto"/>
            <w:right w:val="none" w:sz="0" w:space="0" w:color="auto"/>
          </w:divBdr>
        </w:div>
        <w:div w:id="602807093">
          <w:marLeft w:val="0"/>
          <w:marRight w:val="0"/>
          <w:marTop w:val="0"/>
          <w:marBottom w:val="0"/>
          <w:divBdr>
            <w:top w:val="none" w:sz="0" w:space="0" w:color="auto"/>
            <w:left w:val="none" w:sz="0" w:space="0" w:color="auto"/>
            <w:bottom w:val="none" w:sz="0" w:space="0" w:color="auto"/>
            <w:right w:val="none" w:sz="0" w:space="0" w:color="auto"/>
          </w:divBdr>
        </w:div>
        <w:div w:id="1587763236">
          <w:marLeft w:val="0"/>
          <w:marRight w:val="0"/>
          <w:marTop w:val="0"/>
          <w:marBottom w:val="0"/>
          <w:divBdr>
            <w:top w:val="none" w:sz="0" w:space="0" w:color="auto"/>
            <w:left w:val="none" w:sz="0" w:space="0" w:color="auto"/>
            <w:bottom w:val="none" w:sz="0" w:space="0" w:color="auto"/>
            <w:right w:val="none" w:sz="0" w:space="0" w:color="auto"/>
          </w:divBdr>
        </w:div>
        <w:div w:id="241136881">
          <w:marLeft w:val="0"/>
          <w:marRight w:val="0"/>
          <w:marTop w:val="0"/>
          <w:marBottom w:val="0"/>
          <w:divBdr>
            <w:top w:val="none" w:sz="0" w:space="0" w:color="auto"/>
            <w:left w:val="none" w:sz="0" w:space="0" w:color="auto"/>
            <w:bottom w:val="none" w:sz="0" w:space="0" w:color="auto"/>
            <w:right w:val="none" w:sz="0" w:space="0" w:color="auto"/>
          </w:divBdr>
        </w:div>
        <w:div w:id="1771393654">
          <w:marLeft w:val="0"/>
          <w:marRight w:val="0"/>
          <w:marTop w:val="0"/>
          <w:marBottom w:val="0"/>
          <w:divBdr>
            <w:top w:val="none" w:sz="0" w:space="0" w:color="auto"/>
            <w:left w:val="none" w:sz="0" w:space="0" w:color="auto"/>
            <w:bottom w:val="none" w:sz="0" w:space="0" w:color="auto"/>
            <w:right w:val="none" w:sz="0" w:space="0" w:color="auto"/>
          </w:divBdr>
        </w:div>
        <w:div w:id="304511556">
          <w:marLeft w:val="0"/>
          <w:marRight w:val="0"/>
          <w:marTop w:val="0"/>
          <w:marBottom w:val="0"/>
          <w:divBdr>
            <w:top w:val="none" w:sz="0" w:space="0" w:color="auto"/>
            <w:left w:val="none" w:sz="0" w:space="0" w:color="auto"/>
            <w:bottom w:val="none" w:sz="0" w:space="0" w:color="auto"/>
            <w:right w:val="none" w:sz="0" w:space="0" w:color="auto"/>
          </w:divBdr>
        </w:div>
        <w:div w:id="512454559">
          <w:marLeft w:val="0"/>
          <w:marRight w:val="0"/>
          <w:marTop w:val="0"/>
          <w:marBottom w:val="0"/>
          <w:divBdr>
            <w:top w:val="none" w:sz="0" w:space="0" w:color="auto"/>
            <w:left w:val="none" w:sz="0" w:space="0" w:color="auto"/>
            <w:bottom w:val="none" w:sz="0" w:space="0" w:color="auto"/>
            <w:right w:val="none" w:sz="0" w:space="0" w:color="auto"/>
          </w:divBdr>
        </w:div>
        <w:div w:id="1531187798">
          <w:marLeft w:val="0"/>
          <w:marRight w:val="0"/>
          <w:marTop w:val="0"/>
          <w:marBottom w:val="0"/>
          <w:divBdr>
            <w:top w:val="none" w:sz="0" w:space="0" w:color="auto"/>
            <w:left w:val="none" w:sz="0" w:space="0" w:color="auto"/>
            <w:bottom w:val="none" w:sz="0" w:space="0" w:color="auto"/>
            <w:right w:val="none" w:sz="0" w:space="0" w:color="auto"/>
          </w:divBdr>
        </w:div>
        <w:div w:id="1741055806">
          <w:marLeft w:val="0"/>
          <w:marRight w:val="0"/>
          <w:marTop w:val="0"/>
          <w:marBottom w:val="0"/>
          <w:divBdr>
            <w:top w:val="none" w:sz="0" w:space="0" w:color="auto"/>
            <w:left w:val="none" w:sz="0" w:space="0" w:color="auto"/>
            <w:bottom w:val="none" w:sz="0" w:space="0" w:color="auto"/>
            <w:right w:val="none" w:sz="0" w:space="0" w:color="auto"/>
          </w:divBdr>
        </w:div>
        <w:div w:id="1514301910">
          <w:marLeft w:val="0"/>
          <w:marRight w:val="0"/>
          <w:marTop w:val="0"/>
          <w:marBottom w:val="0"/>
          <w:divBdr>
            <w:top w:val="none" w:sz="0" w:space="0" w:color="auto"/>
            <w:left w:val="none" w:sz="0" w:space="0" w:color="auto"/>
            <w:bottom w:val="none" w:sz="0" w:space="0" w:color="auto"/>
            <w:right w:val="none" w:sz="0" w:space="0" w:color="auto"/>
          </w:divBdr>
        </w:div>
        <w:div w:id="1494221168">
          <w:marLeft w:val="0"/>
          <w:marRight w:val="0"/>
          <w:marTop w:val="0"/>
          <w:marBottom w:val="0"/>
          <w:divBdr>
            <w:top w:val="none" w:sz="0" w:space="0" w:color="auto"/>
            <w:left w:val="none" w:sz="0" w:space="0" w:color="auto"/>
            <w:bottom w:val="none" w:sz="0" w:space="0" w:color="auto"/>
            <w:right w:val="none" w:sz="0" w:space="0" w:color="auto"/>
          </w:divBdr>
        </w:div>
        <w:div w:id="571358895">
          <w:marLeft w:val="0"/>
          <w:marRight w:val="0"/>
          <w:marTop w:val="0"/>
          <w:marBottom w:val="0"/>
          <w:divBdr>
            <w:top w:val="none" w:sz="0" w:space="0" w:color="auto"/>
            <w:left w:val="none" w:sz="0" w:space="0" w:color="auto"/>
            <w:bottom w:val="none" w:sz="0" w:space="0" w:color="auto"/>
            <w:right w:val="none" w:sz="0" w:space="0" w:color="auto"/>
          </w:divBdr>
        </w:div>
        <w:div w:id="1196624443">
          <w:marLeft w:val="0"/>
          <w:marRight w:val="0"/>
          <w:marTop w:val="0"/>
          <w:marBottom w:val="0"/>
          <w:divBdr>
            <w:top w:val="none" w:sz="0" w:space="0" w:color="auto"/>
            <w:left w:val="none" w:sz="0" w:space="0" w:color="auto"/>
            <w:bottom w:val="none" w:sz="0" w:space="0" w:color="auto"/>
            <w:right w:val="none" w:sz="0" w:space="0" w:color="auto"/>
          </w:divBdr>
        </w:div>
      </w:divsChild>
    </w:div>
    <w:div w:id="443043961">
      <w:bodyDiv w:val="1"/>
      <w:marLeft w:val="0"/>
      <w:marRight w:val="0"/>
      <w:marTop w:val="0"/>
      <w:marBottom w:val="0"/>
      <w:divBdr>
        <w:top w:val="none" w:sz="0" w:space="0" w:color="auto"/>
        <w:left w:val="none" w:sz="0" w:space="0" w:color="auto"/>
        <w:bottom w:val="none" w:sz="0" w:space="0" w:color="auto"/>
        <w:right w:val="none" w:sz="0" w:space="0" w:color="auto"/>
      </w:divBdr>
    </w:div>
    <w:div w:id="631712696">
      <w:bodyDiv w:val="1"/>
      <w:marLeft w:val="0"/>
      <w:marRight w:val="0"/>
      <w:marTop w:val="0"/>
      <w:marBottom w:val="0"/>
      <w:divBdr>
        <w:top w:val="none" w:sz="0" w:space="0" w:color="auto"/>
        <w:left w:val="none" w:sz="0" w:space="0" w:color="auto"/>
        <w:bottom w:val="none" w:sz="0" w:space="0" w:color="auto"/>
        <w:right w:val="none" w:sz="0" w:space="0" w:color="auto"/>
      </w:divBdr>
      <w:divsChild>
        <w:div w:id="1917546391">
          <w:marLeft w:val="0"/>
          <w:marRight w:val="0"/>
          <w:marTop w:val="0"/>
          <w:marBottom w:val="0"/>
          <w:divBdr>
            <w:top w:val="none" w:sz="0" w:space="0" w:color="auto"/>
            <w:left w:val="none" w:sz="0" w:space="0" w:color="auto"/>
            <w:bottom w:val="none" w:sz="0" w:space="0" w:color="auto"/>
            <w:right w:val="none" w:sz="0" w:space="0" w:color="auto"/>
          </w:divBdr>
          <w:divsChild>
            <w:div w:id="1247379256">
              <w:marLeft w:val="0"/>
              <w:marRight w:val="0"/>
              <w:marTop w:val="0"/>
              <w:marBottom w:val="0"/>
              <w:divBdr>
                <w:top w:val="none" w:sz="0" w:space="0" w:color="auto"/>
                <w:left w:val="none" w:sz="0" w:space="0" w:color="auto"/>
                <w:bottom w:val="none" w:sz="0" w:space="0" w:color="auto"/>
                <w:right w:val="none" w:sz="0" w:space="0" w:color="auto"/>
              </w:divBdr>
            </w:div>
            <w:div w:id="1176311492">
              <w:marLeft w:val="0"/>
              <w:marRight w:val="0"/>
              <w:marTop w:val="0"/>
              <w:marBottom w:val="0"/>
              <w:divBdr>
                <w:top w:val="none" w:sz="0" w:space="0" w:color="auto"/>
                <w:left w:val="none" w:sz="0" w:space="0" w:color="auto"/>
                <w:bottom w:val="none" w:sz="0" w:space="0" w:color="auto"/>
                <w:right w:val="none" w:sz="0" w:space="0" w:color="auto"/>
              </w:divBdr>
            </w:div>
          </w:divsChild>
        </w:div>
        <w:div w:id="294483423">
          <w:marLeft w:val="0"/>
          <w:marRight w:val="0"/>
          <w:marTop w:val="0"/>
          <w:marBottom w:val="0"/>
          <w:divBdr>
            <w:top w:val="none" w:sz="0" w:space="0" w:color="auto"/>
            <w:left w:val="none" w:sz="0" w:space="0" w:color="auto"/>
            <w:bottom w:val="none" w:sz="0" w:space="0" w:color="auto"/>
            <w:right w:val="none" w:sz="0" w:space="0" w:color="auto"/>
          </w:divBdr>
        </w:div>
      </w:divsChild>
    </w:div>
    <w:div w:id="800271460">
      <w:bodyDiv w:val="1"/>
      <w:marLeft w:val="0"/>
      <w:marRight w:val="0"/>
      <w:marTop w:val="0"/>
      <w:marBottom w:val="0"/>
      <w:divBdr>
        <w:top w:val="none" w:sz="0" w:space="0" w:color="auto"/>
        <w:left w:val="none" w:sz="0" w:space="0" w:color="auto"/>
        <w:bottom w:val="none" w:sz="0" w:space="0" w:color="auto"/>
        <w:right w:val="none" w:sz="0" w:space="0" w:color="auto"/>
      </w:divBdr>
    </w:div>
    <w:div w:id="862328760">
      <w:bodyDiv w:val="1"/>
      <w:marLeft w:val="0"/>
      <w:marRight w:val="0"/>
      <w:marTop w:val="0"/>
      <w:marBottom w:val="0"/>
      <w:divBdr>
        <w:top w:val="none" w:sz="0" w:space="0" w:color="auto"/>
        <w:left w:val="none" w:sz="0" w:space="0" w:color="auto"/>
        <w:bottom w:val="none" w:sz="0" w:space="0" w:color="auto"/>
        <w:right w:val="none" w:sz="0" w:space="0" w:color="auto"/>
      </w:divBdr>
      <w:divsChild>
        <w:div w:id="551696123">
          <w:marLeft w:val="0"/>
          <w:marRight w:val="0"/>
          <w:marTop w:val="0"/>
          <w:marBottom w:val="0"/>
          <w:divBdr>
            <w:top w:val="none" w:sz="0" w:space="0" w:color="auto"/>
            <w:left w:val="none" w:sz="0" w:space="0" w:color="auto"/>
            <w:bottom w:val="none" w:sz="0" w:space="0" w:color="auto"/>
            <w:right w:val="none" w:sz="0" w:space="0" w:color="auto"/>
          </w:divBdr>
        </w:div>
        <w:div w:id="182936908">
          <w:marLeft w:val="0"/>
          <w:marRight w:val="0"/>
          <w:marTop w:val="0"/>
          <w:marBottom w:val="0"/>
          <w:divBdr>
            <w:top w:val="none" w:sz="0" w:space="0" w:color="auto"/>
            <w:left w:val="none" w:sz="0" w:space="0" w:color="auto"/>
            <w:bottom w:val="none" w:sz="0" w:space="0" w:color="auto"/>
            <w:right w:val="none" w:sz="0" w:space="0" w:color="auto"/>
          </w:divBdr>
        </w:div>
      </w:divsChild>
    </w:div>
    <w:div w:id="1003581660">
      <w:bodyDiv w:val="1"/>
      <w:marLeft w:val="0"/>
      <w:marRight w:val="0"/>
      <w:marTop w:val="0"/>
      <w:marBottom w:val="0"/>
      <w:divBdr>
        <w:top w:val="none" w:sz="0" w:space="0" w:color="auto"/>
        <w:left w:val="none" w:sz="0" w:space="0" w:color="auto"/>
        <w:bottom w:val="none" w:sz="0" w:space="0" w:color="auto"/>
        <w:right w:val="none" w:sz="0" w:space="0" w:color="auto"/>
      </w:divBdr>
    </w:div>
    <w:div w:id="1169325339">
      <w:bodyDiv w:val="1"/>
      <w:marLeft w:val="0"/>
      <w:marRight w:val="0"/>
      <w:marTop w:val="0"/>
      <w:marBottom w:val="0"/>
      <w:divBdr>
        <w:top w:val="none" w:sz="0" w:space="0" w:color="auto"/>
        <w:left w:val="none" w:sz="0" w:space="0" w:color="auto"/>
        <w:bottom w:val="none" w:sz="0" w:space="0" w:color="auto"/>
        <w:right w:val="none" w:sz="0" w:space="0" w:color="auto"/>
      </w:divBdr>
      <w:divsChild>
        <w:div w:id="1979725322">
          <w:marLeft w:val="0"/>
          <w:marRight w:val="0"/>
          <w:marTop w:val="0"/>
          <w:marBottom w:val="0"/>
          <w:divBdr>
            <w:top w:val="none" w:sz="0" w:space="0" w:color="auto"/>
            <w:left w:val="none" w:sz="0" w:space="0" w:color="auto"/>
            <w:bottom w:val="none" w:sz="0" w:space="0" w:color="auto"/>
            <w:right w:val="none" w:sz="0" w:space="0" w:color="auto"/>
          </w:divBdr>
        </w:div>
        <w:div w:id="1110587503">
          <w:marLeft w:val="0"/>
          <w:marRight w:val="0"/>
          <w:marTop w:val="0"/>
          <w:marBottom w:val="0"/>
          <w:divBdr>
            <w:top w:val="none" w:sz="0" w:space="0" w:color="auto"/>
            <w:left w:val="none" w:sz="0" w:space="0" w:color="auto"/>
            <w:bottom w:val="none" w:sz="0" w:space="0" w:color="auto"/>
            <w:right w:val="none" w:sz="0" w:space="0" w:color="auto"/>
          </w:divBdr>
        </w:div>
        <w:div w:id="609432475">
          <w:marLeft w:val="0"/>
          <w:marRight w:val="0"/>
          <w:marTop w:val="0"/>
          <w:marBottom w:val="0"/>
          <w:divBdr>
            <w:top w:val="none" w:sz="0" w:space="0" w:color="auto"/>
            <w:left w:val="none" w:sz="0" w:space="0" w:color="auto"/>
            <w:bottom w:val="none" w:sz="0" w:space="0" w:color="auto"/>
            <w:right w:val="none" w:sz="0" w:space="0" w:color="auto"/>
          </w:divBdr>
        </w:div>
        <w:div w:id="1749568759">
          <w:marLeft w:val="0"/>
          <w:marRight w:val="0"/>
          <w:marTop w:val="0"/>
          <w:marBottom w:val="0"/>
          <w:divBdr>
            <w:top w:val="none" w:sz="0" w:space="0" w:color="auto"/>
            <w:left w:val="none" w:sz="0" w:space="0" w:color="auto"/>
            <w:bottom w:val="none" w:sz="0" w:space="0" w:color="auto"/>
            <w:right w:val="none" w:sz="0" w:space="0" w:color="auto"/>
          </w:divBdr>
        </w:div>
        <w:div w:id="1112481253">
          <w:marLeft w:val="0"/>
          <w:marRight w:val="0"/>
          <w:marTop w:val="0"/>
          <w:marBottom w:val="0"/>
          <w:divBdr>
            <w:top w:val="none" w:sz="0" w:space="0" w:color="auto"/>
            <w:left w:val="none" w:sz="0" w:space="0" w:color="auto"/>
            <w:bottom w:val="none" w:sz="0" w:space="0" w:color="auto"/>
            <w:right w:val="none" w:sz="0" w:space="0" w:color="auto"/>
          </w:divBdr>
        </w:div>
        <w:div w:id="1879316761">
          <w:marLeft w:val="0"/>
          <w:marRight w:val="0"/>
          <w:marTop w:val="0"/>
          <w:marBottom w:val="0"/>
          <w:divBdr>
            <w:top w:val="none" w:sz="0" w:space="0" w:color="auto"/>
            <w:left w:val="none" w:sz="0" w:space="0" w:color="auto"/>
            <w:bottom w:val="none" w:sz="0" w:space="0" w:color="auto"/>
            <w:right w:val="none" w:sz="0" w:space="0" w:color="auto"/>
          </w:divBdr>
        </w:div>
        <w:div w:id="1786188976">
          <w:marLeft w:val="0"/>
          <w:marRight w:val="0"/>
          <w:marTop w:val="0"/>
          <w:marBottom w:val="0"/>
          <w:divBdr>
            <w:top w:val="none" w:sz="0" w:space="0" w:color="auto"/>
            <w:left w:val="none" w:sz="0" w:space="0" w:color="auto"/>
            <w:bottom w:val="none" w:sz="0" w:space="0" w:color="auto"/>
            <w:right w:val="none" w:sz="0" w:space="0" w:color="auto"/>
          </w:divBdr>
        </w:div>
        <w:div w:id="818158731">
          <w:marLeft w:val="0"/>
          <w:marRight w:val="0"/>
          <w:marTop w:val="0"/>
          <w:marBottom w:val="0"/>
          <w:divBdr>
            <w:top w:val="none" w:sz="0" w:space="0" w:color="auto"/>
            <w:left w:val="none" w:sz="0" w:space="0" w:color="auto"/>
            <w:bottom w:val="none" w:sz="0" w:space="0" w:color="auto"/>
            <w:right w:val="none" w:sz="0" w:space="0" w:color="auto"/>
          </w:divBdr>
        </w:div>
        <w:div w:id="107743870">
          <w:marLeft w:val="0"/>
          <w:marRight w:val="0"/>
          <w:marTop w:val="0"/>
          <w:marBottom w:val="0"/>
          <w:divBdr>
            <w:top w:val="none" w:sz="0" w:space="0" w:color="auto"/>
            <w:left w:val="none" w:sz="0" w:space="0" w:color="auto"/>
            <w:bottom w:val="none" w:sz="0" w:space="0" w:color="auto"/>
            <w:right w:val="none" w:sz="0" w:space="0" w:color="auto"/>
          </w:divBdr>
        </w:div>
        <w:div w:id="180170120">
          <w:marLeft w:val="0"/>
          <w:marRight w:val="0"/>
          <w:marTop w:val="0"/>
          <w:marBottom w:val="0"/>
          <w:divBdr>
            <w:top w:val="none" w:sz="0" w:space="0" w:color="auto"/>
            <w:left w:val="none" w:sz="0" w:space="0" w:color="auto"/>
            <w:bottom w:val="none" w:sz="0" w:space="0" w:color="auto"/>
            <w:right w:val="none" w:sz="0" w:space="0" w:color="auto"/>
          </w:divBdr>
        </w:div>
      </w:divsChild>
    </w:div>
    <w:div w:id="1197309472">
      <w:bodyDiv w:val="1"/>
      <w:marLeft w:val="0"/>
      <w:marRight w:val="0"/>
      <w:marTop w:val="0"/>
      <w:marBottom w:val="0"/>
      <w:divBdr>
        <w:top w:val="none" w:sz="0" w:space="0" w:color="auto"/>
        <w:left w:val="none" w:sz="0" w:space="0" w:color="auto"/>
        <w:bottom w:val="none" w:sz="0" w:space="0" w:color="auto"/>
        <w:right w:val="none" w:sz="0" w:space="0" w:color="auto"/>
      </w:divBdr>
      <w:divsChild>
        <w:div w:id="1229733610">
          <w:marLeft w:val="0"/>
          <w:marRight w:val="0"/>
          <w:marTop w:val="0"/>
          <w:marBottom w:val="0"/>
          <w:divBdr>
            <w:top w:val="none" w:sz="0" w:space="0" w:color="auto"/>
            <w:left w:val="none" w:sz="0" w:space="0" w:color="auto"/>
            <w:bottom w:val="none" w:sz="0" w:space="0" w:color="auto"/>
            <w:right w:val="none" w:sz="0" w:space="0" w:color="auto"/>
          </w:divBdr>
        </w:div>
        <w:div w:id="1078671586">
          <w:marLeft w:val="0"/>
          <w:marRight w:val="0"/>
          <w:marTop w:val="0"/>
          <w:marBottom w:val="0"/>
          <w:divBdr>
            <w:top w:val="none" w:sz="0" w:space="0" w:color="auto"/>
            <w:left w:val="none" w:sz="0" w:space="0" w:color="auto"/>
            <w:bottom w:val="none" w:sz="0" w:space="0" w:color="auto"/>
            <w:right w:val="none" w:sz="0" w:space="0" w:color="auto"/>
          </w:divBdr>
        </w:div>
      </w:divsChild>
    </w:div>
    <w:div w:id="1273709561">
      <w:bodyDiv w:val="1"/>
      <w:marLeft w:val="0"/>
      <w:marRight w:val="0"/>
      <w:marTop w:val="0"/>
      <w:marBottom w:val="0"/>
      <w:divBdr>
        <w:top w:val="none" w:sz="0" w:space="0" w:color="auto"/>
        <w:left w:val="none" w:sz="0" w:space="0" w:color="auto"/>
        <w:bottom w:val="none" w:sz="0" w:space="0" w:color="auto"/>
        <w:right w:val="none" w:sz="0" w:space="0" w:color="auto"/>
      </w:divBdr>
      <w:divsChild>
        <w:div w:id="941111670">
          <w:marLeft w:val="0"/>
          <w:marRight w:val="0"/>
          <w:marTop w:val="0"/>
          <w:marBottom w:val="0"/>
          <w:divBdr>
            <w:top w:val="none" w:sz="0" w:space="0" w:color="auto"/>
            <w:left w:val="none" w:sz="0" w:space="0" w:color="auto"/>
            <w:bottom w:val="single" w:sz="6" w:space="0" w:color="DDDDDD"/>
            <w:right w:val="none" w:sz="0" w:space="0" w:color="auto"/>
          </w:divBdr>
          <w:divsChild>
            <w:div w:id="490486923">
              <w:marLeft w:val="0"/>
              <w:marRight w:val="0"/>
              <w:marTop w:val="0"/>
              <w:marBottom w:val="0"/>
              <w:divBdr>
                <w:top w:val="none" w:sz="0" w:space="0" w:color="auto"/>
                <w:left w:val="none" w:sz="0" w:space="0" w:color="auto"/>
                <w:bottom w:val="none" w:sz="0" w:space="0" w:color="auto"/>
                <w:right w:val="none" w:sz="0" w:space="0" w:color="auto"/>
              </w:divBdr>
            </w:div>
          </w:divsChild>
        </w:div>
        <w:div w:id="317927459">
          <w:marLeft w:val="0"/>
          <w:marRight w:val="0"/>
          <w:marTop w:val="0"/>
          <w:marBottom w:val="0"/>
          <w:divBdr>
            <w:top w:val="none" w:sz="0" w:space="0" w:color="auto"/>
            <w:left w:val="none" w:sz="0" w:space="0" w:color="auto"/>
            <w:bottom w:val="none" w:sz="0" w:space="0" w:color="auto"/>
            <w:right w:val="none" w:sz="0" w:space="0" w:color="auto"/>
          </w:divBdr>
        </w:div>
        <w:div w:id="314916093">
          <w:marLeft w:val="0"/>
          <w:marRight w:val="0"/>
          <w:marTop w:val="0"/>
          <w:marBottom w:val="0"/>
          <w:divBdr>
            <w:top w:val="none" w:sz="0" w:space="0" w:color="auto"/>
            <w:left w:val="none" w:sz="0" w:space="0" w:color="auto"/>
            <w:bottom w:val="none" w:sz="0" w:space="0" w:color="auto"/>
            <w:right w:val="none" w:sz="0" w:space="0" w:color="auto"/>
          </w:divBdr>
        </w:div>
        <w:div w:id="2087604877">
          <w:marLeft w:val="0"/>
          <w:marRight w:val="0"/>
          <w:marTop w:val="0"/>
          <w:marBottom w:val="0"/>
          <w:divBdr>
            <w:top w:val="none" w:sz="0" w:space="0" w:color="auto"/>
            <w:left w:val="none" w:sz="0" w:space="0" w:color="auto"/>
            <w:bottom w:val="none" w:sz="0" w:space="0" w:color="auto"/>
            <w:right w:val="none" w:sz="0" w:space="0" w:color="auto"/>
          </w:divBdr>
        </w:div>
        <w:div w:id="817841944">
          <w:marLeft w:val="0"/>
          <w:marRight w:val="0"/>
          <w:marTop w:val="0"/>
          <w:marBottom w:val="0"/>
          <w:divBdr>
            <w:top w:val="none" w:sz="0" w:space="0" w:color="auto"/>
            <w:left w:val="none" w:sz="0" w:space="0" w:color="auto"/>
            <w:bottom w:val="none" w:sz="0" w:space="0" w:color="auto"/>
            <w:right w:val="none" w:sz="0" w:space="0" w:color="auto"/>
          </w:divBdr>
        </w:div>
        <w:div w:id="965238319">
          <w:marLeft w:val="0"/>
          <w:marRight w:val="0"/>
          <w:marTop w:val="0"/>
          <w:marBottom w:val="0"/>
          <w:divBdr>
            <w:top w:val="none" w:sz="0" w:space="0" w:color="auto"/>
            <w:left w:val="none" w:sz="0" w:space="0" w:color="auto"/>
            <w:bottom w:val="none" w:sz="0" w:space="0" w:color="auto"/>
            <w:right w:val="none" w:sz="0" w:space="0" w:color="auto"/>
          </w:divBdr>
        </w:div>
        <w:div w:id="1478180067">
          <w:marLeft w:val="0"/>
          <w:marRight w:val="0"/>
          <w:marTop w:val="0"/>
          <w:marBottom w:val="0"/>
          <w:divBdr>
            <w:top w:val="none" w:sz="0" w:space="0" w:color="auto"/>
            <w:left w:val="none" w:sz="0" w:space="0" w:color="auto"/>
            <w:bottom w:val="none" w:sz="0" w:space="0" w:color="auto"/>
            <w:right w:val="none" w:sz="0" w:space="0" w:color="auto"/>
          </w:divBdr>
        </w:div>
        <w:div w:id="1413430873">
          <w:marLeft w:val="0"/>
          <w:marRight w:val="0"/>
          <w:marTop w:val="0"/>
          <w:marBottom w:val="0"/>
          <w:divBdr>
            <w:top w:val="none" w:sz="0" w:space="0" w:color="auto"/>
            <w:left w:val="none" w:sz="0" w:space="0" w:color="auto"/>
            <w:bottom w:val="none" w:sz="0" w:space="0" w:color="auto"/>
            <w:right w:val="none" w:sz="0" w:space="0" w:color="auto"/>
          </w:divBdr>
        </w:div>
        <w:div w:id="1219319204">
          <w:marLeft w:val="0"/>
          <w:marRight w:val="0"/>
          <w:marTop w:val="0"/>
          <w:marBottom w:val="0"/>
          <w:divBdr>
            <w:top w:val="none" w:sz="0" w:space="0" w:color="auto"/>
            <w:left w:val="none" w:sz="0" w:space="0" w:color="auto"/>
            <w:bottom w:val="none" w:sz="0" w:space="0" w:color="auto"/>
            <w:right w:val="none" w:sz="0" w:space="0" w:color="auto"/>
          </w:divBdr>
        </w:div>
        <w:div w:id="289017757">
          <w:marLeft w:val="0"/>
          <w:marRight w:val="0"/>
          <w:marTop w:val="0"/>
          <w:marBottom w:val="0"/>
          <w:divBdr>
            <w:top w:val="none" w:sz="0" w:space="0" w:color="auto"/>
            <w:left w:val="none" w:sz="0" w:space="0" w:color="auto"/>
            <w:bottom w:val="none" w:sz="0" w:space="0" w:color="auto"/>
            <w:right w:val="none" w:sz="0" w:space="0" w:color="auto"/>
          </w:divBdr>
        </w:div>
        <w:div w:id="1209486410">
          <w:marLeft w:val="0"/>
          <w:marRight w:val="0"/>
          <w:marTop w:val="0"/>
          <w:marBottom w:val="0"/>
          <w:divBdr>
            <w:top w:val="none" w:sz="0" w:space="0" w:color="auto"/>
            <w:left w:val="none" w:sz="0" w:space="0" w:color="auto"/>
            <w:bottom w:val="none" w:sz="0" w:space="0" w:color="auto"/>
            <w:right w:val="none" w:sz="0" w:space="0" w:color="auto"/>
          </w:divBdr>
        </w:div>
      </w:divsChild>
    </w:div>
    <w:div w:id="1275865941">
      <w:bodyDiv w:val="1"/>
      <w:marLeft w:val="0"/>
      <w:marRight w:val="0"/>
      <w:marTop w:val="0"/>
      <w:marBottom w:val="0"/>
      <w:divBdr>
        <w:top w:val="none" w:sz="0" w:space="0" w:color="auto"/>
        <w:left w:val="none" w:sz="0" w:space="0" w:color="auto"/>
        <w:bottom w:val="none" w:sz="0" w:space="0" w:color="auto"/>
        <w:right w:val="none" w:sz="0" w:space="0" w:color="auto"/>
      </w:divBdr>
    </w:div>
    <w:div w:id="1281842775">
      <w:bodyDiv w:val="1"/>
      <w:marLeft w:val="0"/>
      <w:marRight w:val="0"/>
      <w:marTop w:val="0"/>
      <w:marBottom w:val="0"/>
      <w:divBdr>
        <w:top w:val="none" w:sz="0" w:space="0" w:color="auto"/>
        <w:left w:val="none" w:sz="0" w:space="0" w:color="auto"/>
        <w:bottom w:val="none" w:sz="0" w:space="0" w:color="auto"/>
        <w:right w:val="none" w:sz="0" w:space="0" w:color="auto"/>
      </w:divBdr>
    </w:div>
    <w:div w:id="1306663594">
      <w:bodyDiv w:val="1"/>
      <w:marLeft w:val="0"/>
      <w:marRight w:val="0"/>
      <w:marTop w:val="0"/>
      <w:marBottom w:val="0"/>
      <w:divBdr>
        <w:top w:val="none" w:sz="0" w:space="0" w:color="auto"/>
        <w:left w:val="none" w:sz="0" w:space="0" w:color="auto"/>
        <w:bottom w:val="none" w:sz="0" w:space="0" w:color="auto"/>
        <w:right w:val="none" w:sz="0" w:space="0" w:color="auto"/>
      </w:divBdr>
      <w:divsChild>
        <w:div w:id="1141772649">
          <w:marLeft w:val="0"/>
          <w:marRight w:val="0"/>
          <w:marTop w:val="0"/>
          <w:marBottom w:val="0"/>
          <w:divBdr>
            <w:top w:val="none" w:sz="0" w:space="0" w:color="auto"/>
            <w:left w:val="none" w:sz="0" w:space="0" w:color="auto"/>
            <w:bottom w:val="none" w:sz="0" w:space="0" w:color="auto"/>
            <w:right w:val="none" w:sz="0" w:space="0" w:color="auto"/>
          </w:divBdr>
        </w:div>
        <w:div w:id="1830973252">
          <w:marLeft w:val="0"/>
          <w:marRight w:val="0"/>
          <w:marTop w:val="0"/>
          <w:marBottom w:val="0"/>
          <w:divBdr>
            <w:top w:val="none" w:sz="0" w:space="0" w:color="auto"/>
            <w:left w:val="none" w:sz="0" w:space="0" w:color="auto"/>
            <w:bottom w:val="none" w:sz="0" w:space="0" w:color="auto"/>
            <w:right w:val="none" w:sz="0" w:space="0" w:color="auto"/>
          </w:divBdr>
        </w:div>
        <w:div w:id="883177675">
          <w:marLeft w:val="0"/>
          <w:marRight w:val="0"/>
          <w:marTop w:val="0"/>
          <w:marBottom w:val="0"/>
          <w:divBdr>
            <w:top w:val="none" w:sz="0" w:space="0" w:color="auto"/>
            <w:left w:val="none" w:sz="0" w:space="0" w:color="auto"/>
            <w:bottom w:val="none" w:sz="0" w:space="0" w:color="auto"/>
            <w:right w:val="none" w:sz="0" w:space="0" w:color="auto"/>
          </w:divBdr>
        </w:div>
        <w:div w:id="1683312141">
          <w:marLeft w:val="0"/>
          <w:marRight w:val="0"/>
          <w:marTop w:val="0"/>
          <w:marBottom w:val="0"/>
          <w:divBdr>
            <w:top w:val="none" w:sz="0" w:space="0" w:color="auto"/>
            <w:left w:val="none" w:sz="0" w:space="0" w:color="auto"/>
            <w:bottom w:val="none" w:sz="0" w:space="0" w:color="auto"/>
            <w:right w:val="none" w:sz="0" w:space="0" w:color="auto"/>
          </w:divBdr>
        </w:div>
        <w:div w:id="1974600134">
          <w:marLeft w:val="0"/>
          <w:marRight w:val="0"/>
          <w:marTop w:val="0"/>
          <w:marBottom w:val="0"/>
          <w:divBdr>
            <w:top w:val="none" w:sz="0" w:space="0" w:color="auto"/>
            <w:left w:val="none" w:sz="0" w:space="0" w:color="auto"/>
            <w:bottom w:val="none" w:sz="0" w:space="0" w:color="auto"/>
            <w:right w:val="none" w:sz="0" w:space="0" w:color="auto"/>
          </w:divBdr>
        </w:div>
        <w:div w:id="2142457772">
          <w:marLeft w:val="0"/>
          <w:marRight w:val="0"/>
          <w:marTop w:val="0"/>
          <w:marBottom w:val="0"/>
          <w:divBdr>
            <w:top w:val="none" w:sz="0" w:space="0" w:color="auto"/>
            <w:left w:val="none" w:sz="0" w:space="0" w:color="auto"/>
            <w:bottom w:val="none" w:sz="0" w:space="0" w:color="auto"/>
            <w:right w:val="none" w:sz="0" w:space="0" w:color="auto"/>
          </w:divBdr>
        </w:div>
        <w:div w:id="564071927">
          <w:marLeft w:val="0"/>
          <w:marRight w:val="0"/>
          <w:marTop w:val="0"/>
          <w:marBottom w:val="0"/>
          <w:divBdr>
            <w:top w:val="none" w:sz="0" w:space="0" w:color="auto"/>
            <w:left w:val="none" w:sz="0" w:space="0" w:color="auto"/>
            <w:bottom w:val="none" w:sz="0" w:space="0" w:color="auto"/>
            <w:right w:val="none" w:sz="0" w:space="0" w:color="auto"/>
          </w:divBdr>
        </w:div>
      </w:divsChild>
    </w:div>
    <w:div w:id="1358386462">
      <w:bodyDiv w:val="1"/>
      <w:marLeft w:val="0"/>
      <w:marRight w:val="0"/>
      <w:marTop w:val="0"/>
      <w:marBottom w:val="0"/>
      <w:divBdr>
        <w:top w:val="none" w:sz="0" w:space="0" w:color="auto"/>
        <w:left w:val="none" w:sz="0" w:space="0" w:color="auto"/>
        <w:bottom w:val="none" w:sz="0" w:space="0" w:color="auto"/>
        <w:right w:val="none" w:sz="0" w:space="0" w:color="auto"/>
      </w:divBdr>
      <w:divsChild>
        <w:div w:id="1689259955">
          <w:marLeft w:val="0"/>
          <w:marRight w:val="0"/>
          <w:marTop w:val="0"/>
          <w:marBottom w:val="0"/>
          <w:divBdr>
            <w:top w:val="none" w:sz="0" w:space="0" w:color="auto"/>
            <w:left w:val="none" w:sz="0" w:space="0" w:color="auto"/>
            <w:bottom w:val="none" w:sz="0" w:space="0" w:color="auto"/>
            <w:right w:val="none" w:sz="0" w:space="0" w:color="auto"/>
          </w:divBdr>
        </w:div>
      </w:divsChild>
    </w:div>
    <w:div w:id="1544177139">
      <w:bodyDiv w:val="1"/>
      <w:marLeft w:val="0"/>
      <w:marRight w:val="0"/>
      <w:marTop w:val="0"/>
      <w:marBottom w:val="0"/>
      <w:divBdr>
        <w:top w:val="none" w:sz="0" w:space="0" w:color="auto"/>
        <w:left w:val="none" w:sz="0" w:space="0" w:color="auto"/>
        <w:bottom w:val="none" w:sz="0" w:space="0" w:color="auto"/>
        <w:right w:val="none" w:sz="0" w:space="0" w:color="auto"/>
      </w:divBdr>
      <w:divsChild>
        <w:div w:id="1418745860">
          <w:marLeft w:val="0"/>
          <w:marRight w:val="0"/>
          <w:marTop w:val="0"/>
          <w:marBottom w:val="0"/>
          <w:divBdr>
            <w:top w:val="none" w:sz="0" w:space="0" w:color="auto"/>
            <w:left w:val="none" w:sz="0" w:space="0" w:color="auto"/>
            <w:bottom w:val="none" w:sz="0" w:space="0" w:color="auto"/>
            <w:right w:val="none" w:sz="0" w:space="0" w:color="auto"/>
          </w:divBdr>
        </w:div>
        <w:div w:id="633874247">
          <w:marLeft w:val="0"/>
          <w:marRight w:val="0"/>
          <w:marTop w:val="0"/>
          <w:marBottom w:val="0"/>
          <w:divBdr>
            <w:top w:val="none" w:sz="0" w:space="0" w:color="auto"/>
            <w:left w:val="none" w:sz="0" w:space="0" w:color="auto"/>
            <w:bottom w:val="none" w:sz="0" w:space="0" w:color="auto"/>
            <w:right w:val="none" w:sz="0" w:space="0" w:color="auto"/>
          </w:divBdr>
        </w:div>
        <w:div w:id="1853254139">
          <w:marLeft w:val="0"/>
          <w:marRight w:val="0"/>
          <w:marTop w:val="0"/>
          <w:marBottom w:val="0"/>
          <w:divBdr>
            <w:top w:val="none" w:sz="0" w:space="0" w:color="auto"/>
            <w:left w:val="none" w:sz="0" w:space="0" w:color="auto"/>
            <w:bottom w:val="none" w:sz="0" w:space="0" w:color="auto"/>
            <w:right w:val="none" w:sz="0" w:space="0" w:color="auto"/>
          </w:divBdr>
        </w:div>
      </w:divsChild>
    </w:div>
    <w:div w:id="1654484758">
      <w:bodyDiv w:val="1"/>
      <w:marLeft w:val="0"/>
      <w:marRight w:val="0"/>
      <w:marTop w:val="0"/>
      <w:marBottom w:val="0"/>
      <w:divBdr>
        <w:top w:val="none" w:sz="0" w:space="0" w:color="auto"/>
        <w:left w:val="none" w:sz="0" w:space="0" w:color="auto"/>
        <w:bottom w:val="none" w:sz="0" w:space="0" w:color="auto"/>
        <w:right w:val="none" w:sz="0" w:space="0" w:color="auto"/>
      </w:divBdr>
      <w:divsChild>
        <w:div w:id="1446803062">
          <w:marLeft w:val="0"/>
          <w:marRight w:val="0"/>
          <w:marTop w:val="0"/>
          <w:marBottom w:val="0"/>
          <w:divBdr>
            <w:top w:val="none" w:sz="0" w:space="0" w:color="auto"/>
            <w:left w:val="none" w:sz="0" w:space="0" w:color="auto"/>
            <w:bottom w:val="none" w:sz="0" w:space="0" w:color="auto"/>
            <w:right w:val="none" w:sz="0" w:space="0" w:color="auto"/>
          </w:divBdr>
        </w:div>
        <w:div w:id="760488728">
          <w:marLeft w:val="0"/>
          <w:marRight w:val="0"/>
          <w:marTop w:val="0"/>
          <w:marBottom w:val="0"/>
          <w:divBdr>
            <w:top w:val="none" w:sz="0" w:space="0" w:color="auto"/>
            <w:left w:val="none" w:sz="0" w:space="0" w:color="auto"/>
            <w:bottom w:val="none" w:sz="0" w:space="0" w:color="auto"/>
            <w:right w:val="none" w:sz="0" w:space="0" w:color="auto"/>
          </w:divBdr>
        </w:div>
        <w:div w:id="1392843536">
          <w:marLeft w:val="0"/>
          <w:marRight w:val="0"/>
          <w:marTop w:val="0"/>
          <w:marBottom w:val="0"/>
          <w:divBdr>
            <w:top w:val="none" w:sz="0" w:space="0" w:color="auto"/>
            <w:left w:val="none" w:sz="0" w:space="0" w:color="auto"/>
            <w:bottom w:val="none" w:sz="0" w:space="0" w:color="auto"/>
            <w:right w:val="none" w:sz="0" w:space="0" w:color="auto"/>
          </w:divBdr>
        </w:div>
        <w:div w:id="1118373539">
          <w:marLeft w:val="0"/>
          <w:marRight w:val="0"/>
          <w:marTop w:val="0"/>
          <w:marBottom w:val="0"/>
          <w:divBdr>
            <w:top w:val="none" w:sz="0" w:space="0" w:color="auto"/>
            <w:left w:val="none" w:sz="0" w:space="0" w:color="auto"/>
            <w:bottom w:val="none" w:sz="0" w:space="0" w:color="auto"/>
            <w:right w:val="none" w:sz="0" w:space="0" w:color="auto"/>
          </w:divBdr>
        </w:div>
        <w:div w:id="906309326">
          <w:marLeft w:val="0"/>
          <w:marRight w:val="0"/>
          <w:marTop w:val="0"/>
          <w:marBottom w:val="0"/>
          <w:divBdr>
            <w:top w:val="none" w:sz="0" w:space="0" w:color="auto"/>
            <w:left w:val="none" w:sz="0" w:space="0" w:color="auto"/>
            <w:bottom w:val="none" w:sz="0" w:space="0" w:color="auto"/>
            <w:right w:val="none" w:sz="0" w:space="0" w:color="auto"/>
          </w:divBdr>
        </w:div>
        <w:div w:id="513109023">
          <w:marLeft w:val="0"/>
          <w:marRight w:val="0"/>
          <w:marTop w:val="0"/>
          <w:marBottom w:val="0"/>
          <w:divBdr>
            <w:top w:val="none" w:sz="0" w:space="0" w:color="auto"/>
            <w:left w:val="none" w:sz="0" w:space="0" w:color="auto"/>
            <w:bottom w:val="none" w:sz="0" w:space="0" w:color="auto"/>
            <w:right w:val="none" w:sz="0" w:space="0" w:color="auto"/>
          </w:divBdr>
        </w:div>
        <w:div w:id="12147144">
          <w:marLeft w:val="0"/>
          <w:marRight w:val="0"/>
          <w:marTop w:val="0"/>
          <w:marBottom w:val="0"/>
          <w:divBdr>
            <w:top w:val="none" w:sz="0" w:space="0" w:color="auto"/>
            <w:left w:val="none" w:sz="0" w:space="0" w:color="auto"/>
            <w:bottom w:val="none" w:sz="0" w:space="0" w:color="auto"/>
            <w:right w:val="none" w:sz="0" w:space="0" w:color="auto"/>
          </w:divBdr>
        </w:div>
      </w:divsChild>
    </w:div>
    <w:div w:id="1723946365">
      <w:bodyDiv w:val="1"/>
      <w:marLeft w:val="0"/>
      <w:marRight w:val="0"/>
      <w:marTop w:val="0"/>
      <w:marBottom w:val="0"/>
      <w:divBdr>
        <w:top w:val="none" w:sz="0" w:space="0" w:color="auto"/>
        <w:left w:val="none" w:sz="0" w:space="0" w:color="auto"/>
        <w:bottom w:val="none" w:sz="0" w:space="0" w:color="auto"/>
        <w:right w:val="none" w:sz="0" w:space="0" w:color="auto"/>
      </w:divBdr>
    </w:div>
    <w:div w:id="1894808361">
      <w:bodyDiv w:val="1"/>
      <w:marLeft w:val="0"/>
      <w:marRight w:val="0"/>
      <w:marTop w:val="0"/>
      <w:marBottom w:val="0"/>
      <w:divBdr>
        <w:top w:val="none" w:sz="0" w:space="0" w:color="auto"/>
        <w:left w:val="none" w:sz="0" w:space="0" w:color="auto"/>
        <w:bottom w:val="none" w:sz="0" w:space="0" w:color="auto"/>
        <w:right w:val="none" w:sz="0" w:space="0" w:color="auto"/>
      </w:divBdr>
    </w:div>
    <w:div w:id="1969699009">
      <w:bodyDiv w:val="1"/>
      <w:marLeft w:val="0"/>
      <w:marRight w:val="0"/>
      <w:marTop w:val="0"/>
      <w:marBottom w:val="0"/>
      <w:divBdr>
        <w:top w:val="none" w:sz="0" w:space="0" w:color="auto"/>
        <w:left w:val="none" w:sz="0" w:space="0" w:color="auto"/>
        <w:bottom w:val="none" w:sz="0" w:space="0" w:color="auto"/>
        <w:right w:val="none" w:sz="0" w:space="0" w:color="auto"/>
      </w:divBdr>
    </w:div>
    <w:div w:id="2054767304">
      <w:bodyDiv w:val="1"/>
      <w:marLeft w:val="0"/>
      <w:marRight w:val="0"/>
      <w:marTop w:val="0"/>
      <w:marBottom w:val="0"/>
      <w:divBdr>
        <w:top w:val="none" w:sz="0" w:space="0" w:color="auto"/>
        <w:left w:val="none" w:sz="0" w:space="0" w:color="auto"/>
        <w:bottom w:val="none" w:sz="0" w:space="0" w:color="auto"/>
        <w:right w:val="none" w:sz="0" w:space="0" w:color="auto"/>
      </w:divBdr>
    </w:div>
    <w:div w:id="2058311868">
      <w:bodyDiv w:val="1"/>
      <w:marLeft w:val="0"/>
      <w:marRight w:val="0"/>
      <w:marTop w:val="0"/>
      <w:marBottom w:val="0"/>
      <w:divBdr>
        <w:top w:val="none" w:sz="0" w:space="0" w:color="auto"/>
        <w:left w:val="none" w:sz="0" w:space="0" w:color="auto"/>
        <w:bottom w:val="none" w:sz="0" w:space="0" w:color="auto"/>
        <w:right w:val="none" w:sz="0" w:space="0" w:color="auto"/>
      </w:divBdr>
      <w:divsChild>
        <w:div w:id="855537217">
          <w:marLeft w:val="0"/>
          <w:marRight w:val="0"/>
          <w:marTop w:val="0"/>
          <w:marBottom w:val="0"/>
          <w:divBdr>
            <w:top w:val="none" w:sz="0" w:space="0" w:color="auto"/>
            <w:left w:val="none" w:sz="0" w:space="0" w:color="auto"/>
            <w:bottom w:val="none" w:sz="0" w:space="0" w:color="auto"/>
            <w:right w:val="none" w:sz="0" w:space="0" w:color="auto"/>
          </w:divBdr>
        </w:div>
        <w:div w:id="904921953">
          <w:marLeft w:val="0"/>
          <w:marRight w:val="0"/>
          <w:marTop w:val="0"/>
          <w:marBottom w:val="0"/>
          <w:divBdr>
            <w:top w:val="none" w:sz="0" w:space="0" w:color="auto"/>
            <w:left w:val="none" w:sz="0" w:space="0" w:color="auto"/>
            <w:bottom w:val="none" w:sz="0" w:space="0" w:color="auto"/>
            <w:right w:val="none" w:sz="0" w:space="0" w:color="auto"/>
          </w:divBdr>
        </w:div>
        <w:div w:id="902719657">
          <w:marLeft w:val="0"/>
          <w:marRight w:val="0"/>
          <w:marTop w:val="0"/>
          <w:marBottom w:val="0"/>
          <w:divBdr>
            <w:top w:val="none" w:sz="0" w:space="0" w:color="auto"/>
            <w:left w:val="none" w:sz="0" w:space="0" w:color="auto"/>
            <w:bottom w:val="none" w:sz="0" w:space="0" w:color="auto"/>
            <w:right w:val="none" w:sz="0" w:space="0" w:color="auto"/>
          </w:divBdr>
        </w:div>
        <w:div w:id="897934563">
          <w:marLeft w:val="0"/>
          <w:marRight w:val="0"/>
          <w:marTop w:val="0"/>
          <w:marBottom w:val="0"/>
          <w:divBdr>
            <w:top w:val="none" w:sz="0" w:space="0" w:color="auto"/>
            <w:left w:val="none" w:sz="0" w:space="0" w:color="auto"/>
            <w:bottom w:val="none" w:sz="0" w:space="0" w:color="auto"/>
            <w:right w:val="none" w:sz="0" w:space="0" w:color="auto"/>
          </w:divBdr>
        </w:div>
        <w:div w:id="19431143">
          <w:marLeft w:val="0"/>
          <w:marRight w:val="0"/>
          <w:marTop w:val="0"/>
          <w:marBottom w:val="0"/>
          <w:divBdr>
            <w:top w:val="none" w:sz="0" w:space="0" w:color="auto"/>
            <w:left w:val="none" w:sz="0" w:space="0" w:color="auto"/>
            <w:bottom w:val="none" w:sz="0" w:space="0" w:color="auto"/>
            <w:right w:val="none" w:sz="0" w:space="0" w:color="auto"/>
          </w:divBdr>
        </w:div>
        <w:div w:id="425348008">
          <w:marLeft w:val="0"/>
          <w:marRight w:val="0"/>
          <w:marTop w:val="0"/>
          <w:marBottom w:val="0"/>
          <w:divBdr>
            <w:top w:val="none" w:sz="0" w:space="0" w:color="auto"/>
            <w:left w:val="none" w:sz="0" w:space="0" w:color="auto"/>
            <w:bottom w:val="none" w:sz="0" w:space="0" w:color="auto"/>
            <w:right w:val="none" w:sz="0" w:space="0" w:color="auto"/>
          </w:divBdr>
        </w:div>
        <w:div w:id="292487487">
          <w:marLeft w:val="0"/>
          <w:marRight w:val="0"/>
          <w:marTop w:val="0"/>
          <w:marBottom w:val="0"/>
          <w:divBdr>
            <w:top w:val="none" w:sz="0" w:space="0" w:color="auto"/>
            <w:left w:val="none" w:sz="0" w:space="0" w:color="auto"/>
            <w:bottom w:val="none" w:sz="0" w:space="0" w:color="auto"/>
            <w:right w:val="none" w:sz="0" w:space="0" w:color="auto"/>
          </w:divBdr>
        </w:div>
        <w:div w:id="1484590532">
          <w:marLeft w:val="0"/>
          <w:marRight w:val="0"/>
          <w:marTop w:val="0"/>
          <w:marBottom w:val="0"/>
          <w:divBdr>
            <w:top w:val="none" w:sz="0" w:space="0" w:color="auto"/>
            <w:left w:val="none" w:sz="0" w:space="0" w:color="auto"/>
            <w:bottom w:val="none" w:sz="0" w:space="0" w:color="auto"/>
            <w:right w:val="none" w:sz="0" w:space="0" w:color="auto"/>
          </w:divBdr>
        </w:div>
        <w:div w:id="574167647">
          <w:marLeft w:val="0"/>
          <w:marRight w:val="0"/>
          <w:marTop w:val="0"/>
          <w:marBottom w:val="0"/>
          <w:divBdr>
            <w:top w:val="none" w:sz="0" w:space="0" w:color="auto"/>
            <w:left w:val="none" w:sz="0" w:space="0" w:color="auto"/>
            <w:bottom w:val="none" w:sz="0" w:space="0" w:color="auto"/>
            <w:right w:val="none" w:sz="0" w:space="0" w:color="auto"/>
          </w:divBdr>
        </w:div>
        <w:div w:id="1237400832">
          <w:marLeft w:val="0"/>
          <w:marRight w:val="0"/>
          <w:marTop w:val="0"/>
          <w:marBottom w:val="0"/>
          <w:divBdr>
            <w:top w:val="none" w:sz="0" w:space="0" w:color="auto"/>
            <w:left w:val="none" w:sz="0" w:space="0" w:color="auto"/>
            <w:bottom w:val="none" w:sz="0" w:space="0" w:color="auto"/>
            <w:right w:val="none" w:sz="0" w:space="0" w:color="auto"/>
          </w:divBdr>
        </w:div>
        <w:div w:id="1039938165">
          <w:marLeft w:val="0"/>
          <w:marRight w:val="0"/>
          <w:marTop w:val="0"/>
          <w:marBottom w:val="0"/>
          <w:divBdr>
            <w:top w:val="none" w:sz="0" w:space="0" w:color="auto"/>
            <w:left w:val="none" w:sz="0" w:space="0" w:color="auto"/>
            <w:bottom w:val="none" w:sz="0" w:space="0" w:color="auto"/>
            <w:right w:val="none" w:sz="0" w:space="0" w:color="auto"/>
          </w:divBdr>
        </w:div>
        <w:div w:id="1240142373">
          <w:marLeft w:val="0"/>
          <w:marRight w:val="0"/>
          <w:marTop w:val="0"/>
          <w:marBottom w:val="0"/>
          <w:divBdr>
            <w:top w:val="none" w:sz="0" w:space="0" w:color="auto"/>
            <w:left w:val="none" w:sz="0" w:space="0" w:color="auto"/>
            <w:bottom w:val="none" w:sz="0" w:space="0" w:color="auto"/>
            <w:right w:val="none" w:sz="0" w:space="0" w:color="auto"/>
          </w:divBdr>
        </w:div>
        <w:div w:id="409740821">
          <w:marLeft w:val="0"/>
          <w:marRight w:val="0"/>
          <w:marTop w:val="0"/>
          <w:marBottom w:val="0"/>
          <w:divBdr>
            <w:top w:val="none" w:sz="0" w:space="0" w:color="auto"/>
            <w:left w:val="none" w:sz="0" w:space="0" w:color="auto"/>
            <w:bottom w:val="none" w:sz="0" w:space="0" w:color="auto"/>
            <w:right w:val="none" w:sz="0" w:space="0" w:color="auto"/>
          </w:divBdr>
        </w:div>
        <w:div w:id="140391936">
          <w:marLeft w:val="0"/>
          <w:marRight w:val="0"/>
          <w:marTop w:val="0"/>
          <w:marBottom w:val="0"/>
          <w:divBdr>
            <w:top w:val="none" w:sz="0" w:space="0" w:color="auto"/>
            <w:left w:val="none" w:sz="0" w:space="0" w:color="auto"/>
            <w:bottom w:val="none" w:sz="0" w:space="0" w:color="auto"/>
            <w:right w:val="none" w:sz="0" w:space="0" w:color="auto"/>
          </w:divBdr>
        </w:div>
        <w:div w:id="651763583">
          <w:marLeft w:val="0"/>
          <w:marRight w:val="0"/>
          <w:marTop w:val="0"/>
          <w:marBottom w:val="0"/>
          <w:divBdr>
            <w:top w:val="none" w:sz="0" w:space="0" w:color="auto"/>
            <w:left w:val="none" w:sz="0" w:space="0" w:color="auto"/>
            <w:bottom w:val="none" w:sz="0" w:space="0" w:color="auto"/>
            <w:right w:val="none" w:sz="0" w:space="0" w:color="auto"/>
          </w:divBdr>
        </w:div>
        <w:div w:id="1243879216">
          <w:marLeft w:val="0"/>
          <w:marRight w:val="0"/>
          <w:marTop w:val="0"/>
          <w:marBottom w:val="0"/>
          <w:divBdr>
            <w:top w:val="none" w:sz="0" w:space="0" w:color="auto"/>
            <w:left w:val="none" w:sz="0" w:space="0" w:color="auto"/>
            <w:bottom w:val="none" w:sz="0" w:space="0" w:color="auto"/>
            <w:right w:val="none" w:sz="0" w:space="0" w:color="auto"/>
          </w:divBdr>
        </w:div>
        <w:div w:id="258413959">
          <w:marLeft w:val="0"/>
          <w:marRight w:val="0"/>
          <w:marTop w:val="0"/>
          <w:marBottom w:val="0"/>
          <w:divBdr>
            <w:top w:val="none" w:sz="0" w:space="0" w:color="auto"/>
            <w:left w:val="none" w:sz="0" w:space="0" w:color="auto"/>
            <w:bottom w:val="none" w:sz="0" w:space="0" w:color="auto"/>
            <w:right w:val="none" w:sz="0" w:space="0" w:color="auto"/>
          </w:divBdr>
        </w:div>
        <w:div w:id="1526675289">
          <w:marLeft w:val="0"/>
          <w:marRight w:val="0"/>
          <w:marTop w:val="0"/>
          <w:marBottom w:val="0"/>
          <w:divBdr>
            <w:top w:val="none" w:sz="0" w:space="0" w:color="auto"/>
            <w:left w:val="none" w:sz="0" w:space="0" w:color="auto"/>
            <w:bottom w:val="none" w:sz="0" w:space="0" w:color="auto"/>
            <w:right w:val="none" w:sz="0" w:space="0" w:color="auto"/>
          </w:divBdr>
        </w:div>
      </w:divsChild>
    </w:div>
    <w:div w:id="2080863303">
      <w:bodyDiv w:val="1"/>
      <w:marLeft w:val="0"/>
      <w:marRight w:val="0"/>
      <w:marTop w:val="0"/>
      <w:marBottom w:val="0"/>
      <w:divBdr>
        <w:top w:val="none" w:sz="0" w:space="0" w:color="auto"/>
        <w:left w:val="none" w:sz="0" w:space="0" w:color="auto"/>
        <w:bottom w:val="none" w:sz="0" w:space="0" w:color="auto"/>
        <w:right w:val="none" w:sz="0" w:space="0" w:color="auto"/>
      </w:divBdr>
      <w:divsChild>
        <w:div w:id="141238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ction/authorSubmission?show=instructions&amp;journalCode=rles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maya.neys@univ-artois.fr" TargetMode="External"/><Relationship Id="rId5" Type="http://schemas.openxmlformats.org/officeDocument/2006/relationships/webSettings" Target="webSettings.xml"/><Relationship Id="rId10" Type="http://schemas.openxmlformats.org/officeDocument/2006/relationships/hyperlink" Target="https://www.tandfonline.com/action/authorSubmission?show=instructions&amp;journalCode=rles20" TargetMode="External"/><Relationship Id="rId4" Type="http://schemas.openxmlformats.org/officeDocument/2006/relationships/settings" Target="settings.xml"/><Relationship Id="rId9" Type="http://schemas.openxmlformats.org/officeDocument/2006/relationships/hyperlink" Target="mailto:oumaya.neys@univ-artois.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hal.archives-ouvertes.fr/halshs-01011718" TargetMode="External"/><Relationship Id="rId1" Type="http://schemas.openxmlformats.org/officeDocument/2006/relationships/hyperlink" Target="https://hal.archives-ouvertes.fr/halshs-010117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01BD-99A2-4636-B50E-C8C9B1DF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2589</Words>
  <Characters>14242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Oumaya</dc:creator>
  <cp:keywords/>
  <dc:description/>
  <cp:lastModifiedBy>xXx</cp:lastModifiedBy>
  <cp:revision>2</cp:revision>
  <dcterms:created xsi:type="dcterms:W3CDTF">2021-04-27T13:48:00Z</dcterms:created>
  <dcterms:modified xsi:type="dcterms:W3CDTF">2021-04-27T13:48:00Z</dcterms:modified>
</cp:coreProperties>
</file>